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F4BBD" w14:textId="77777777" w:rsidR="003301AD" w:rsidRPr="001C49F2" w:rsidRDefault="003301AD" w:rsidP="003301AD">
      <w:pPr>
        <w:rPr>
          <w:color w:val="E7E6E6" w:themeColor="background2"/>
          <w:lang w:val="ca-ES"/>
        </w:rPr>
      </w:pPr>
      <w:r w:rsidRPr="001C49F2">
        <w:rPr>
          <w:noProof/>
          <w:lang w:val="ca-ES"/>
          <w14:ligatures w14:val="standardContextual"/>
        </w:rPr>
        <w:drawing>
          <wp:anchor distT="0" distB="0" distL="114300" distR="114300" simplePos="0" relativeHeight="251658242" behindDoc="1" locked="0" layoutInCell="1" allowOverlap="1" wp14:anchorId="29090DC5" wp14:editId="35CBB1A8">
            <wp:simplePos x="0" y="0"/>
            <wp:positionH relativeFrom="page">
              <wp:align>left</wp:align>
            </wp:positionH>
            <wp:positionV relativeFrom="paragraph">
              <wp:posOffset>-1350645</wp:posOffset>
            </wp:positionV>
            <wp:extent cx="7568565" cy="9080240"/>
            <wp:effectExtent l="0" t="0" r="0" b="6985"/>
            <wp:wrapNone/>
            <wp:docPr id="326397900" name="Imagen 326397900"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97900" name="Imagen 326397900" descr="Código QR&#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568565" cy="9080240"/>
                    </a:xfrm>
                    <a:prstGeom prst="rect">
                      <a:avLst/>
                    </a:prstGeom>
                  </pic:spPr>
                </pic:pic>
              </a:graphicData>
            </a:graphic>
            <wp14:sizeRelH relativeFrom="margin">
              <wp14:pctWidth>0</wp14:pctWidth>
            </wp14:sizeRelH>
            <wp14:sizeRelV relativeFrom="margin">
              <wp14:pctHeight>0</wp14:pctHeight>
            </wp14:sizeRelV>
          </wp:anchor>
        </w:drawing>
      </w:r>
    </w:p>
    <w:p w14:paraId="6E194D9A" w14:textId="77777777" w:rsidR="003301AD" w:rsidRPr="001C49F2" w:rsidRDefault="003301AD" w:rsidP="003301AD">
      <w:pPr>
        <w:rPr>
          <w:lang w:val="ca-ES"/>
        </w:rPr>
      </w:pPr>
      <w:bookmarkStart w:id="0" w:name="_Hlk155614438"/>
      <w:bookmarkEnd w:id="0"/>
    </w:p>
    <w:p w14:paraId="5BC2F2C6" w14:textId="77777777" w:rsidR="003301AD" w:rsidRPr="001C49F2" w:rsidRDefault="003301AD" w:rsidP="003301AD">
      <w:pPr>
        <w:rPr>
          <w:lang w:val="ca-ES"/>
        </w:rPr>
      </w:pPr>
    </w:p>
    <w:p w14:paraId="60E86A13" w14:textId="77777777" w:rsidR="003301AD" w:rsidRPr="001C49F2" w:rsidRDefault="003301AD" w:rsidP="003301AD">
      <w:pPr>
        <w:rPr>
          <w:lang w:val="ca-ES"/>
        </w:rPr>
      </w:pPr>
    </w:p>
    <w:p w14:paraId="4F3A3411" w14:textId="77777777" w:rsidR="003301AD" w:rsidRPr="001C49F2" w:rsidRDefault="003301AD" w:rsidP="003301AD">
      <w:pPr>
        <w:rPr>
          <w:lang w:val="ca-ES"/>
        </w:rPr>
      </w:pPr>
    </w:p>
    <w:p w14:paraId="06EC4FDD" w14:textId="77777777" w:rsidR="003301AD" w:rsidRPr="001C49F2" w:rsidRDefault="003301AD" w:rsidP="003301AD">
      <w:pPr>
        <w:rPr>
          <w:lang w:val="ca-ES"/>
        </w:rPr>
      </w:pPr>
    </w:p>
    <w:p w14:paraId="32C0830A" w14:textId="77777777" w:rsidR="003301AD" w:rsidRPr="001C49F2" w:rsidRDefault="003301AD" w:rsidP="003301AD">
      <w:pPr>
        <w:rPr>
          <w:lang w:val="ca-ES"/>
        </w:rPr>
      </w:pPr>
    </w:p>
    <w:p w14:paraId="1E6FE17D" w14:textId="77777777" w:rsidR="003301AD" w:rsidRPr="001C49F2" w:rsidRDefault="003301AD" w:rsidP="003301AD">
      <w:pPr>
        <w:rPr>
          <w:lang w:val="ca-ES"/>
        </w:rPr>
      </w:pPr>
    </w:p>
    <w:p w14:paraId="452A3D7E" w14:textId="77777777" w:rsidR="003301AD" w:rsidRPr="001C49F2" w:rsidRDefault="003301AD" w:rsidP="003301AD">
      <w:pPr>
        <w:rPr>
          <w:lang w:val="ca-ES"/>
        </w:rPr>
      </w:pPr>
    </w:p>
    <w:p w14:paraId="0085F6C0" w14:textId="77777777" w:rsidR="003301AD" w:rsidRPr="001C49F2" w:rsidRDefault="003301AD" w:rsidP="003301AD">
      <w:pPr>
        <w:rPr>
          <w:lang w:val="ca-ES"/>
        </w:rPr>
      </w:pPr>
    </w:p>
    <w:p w14:paraId="2E57CD69" w14:textId="77777777" w:rsidR="003301AD" w:rsidRPr="001C49F2" w:rsidRDefault="003301AD" w:rsidP="003301AD">
      <w:pPr>
        <w:pStyle w:val="Ttulo"/>
        <w:rPr>
          <w:rFonts w:ascii="Open Sans" w:hAnsi="Open Sans" w:cs="Open Sans"/>
          <w:sz w:val="72"/>
          <w:szCs w:val="72"/>
          <w:lang w:val="ca-ES"/>
        </w:rPr>
      </w:pPr>
      <w:r w:rsidRPr="001C49F2">
        <w:rPr>
          <w:noProof/>
          <w:color w:val="E7E6E6" w:themeColor="background2"/>
          <w:lang w:val="ca-ES" w:bidi="es-ES"/>
        </w:rPr>
        <mc:AlternateContent>
          <mc:Choice Requires="wps">
            <w:drawing>
              <wp:anchor distT="0" distB="0" distL="114300" distR="114300" simplePos="0" relativeHeight="251658241" behindDoc="0" locked="0" layoutInCell="1" allowOverlap="1" wp14:anchorId="59724BF1" wp14:editId="10D83425">
                <wp:simplePos x="0" y="0"/>
                <wp:positionH relativeFrom="page">
                  <wp:align>left</wp:align>
                </wp:positionH>
                <wp:positionV relativeFrom="margin">
                  <wp:posOffset>3119120</wp:posOffset>
                </wp:positionV>
                <wp:extent cx="4337050" cy="3927475"/>
                <wp:effectExtent l="0" t="0" r="25400" b="15875"/>
                <wp:wrapNone/>
                <wp:docPr id="2" name="Rectángulo 2" descr="rectángulo de color"/>
                <wp:cNvGraphicFramePr/>
                <a:graphic xmlns:a="http://schemas.openxmlformats.org/drawingml/2006/main">
                  <a:graphicData uri="http://schemas.microsoft.com/office/word/2010/wordprocessingShape">
                    <wps:wsp>
                      <wps:cNvSpPr/>
                      <wps:spPr>
                        <a:xfrm>
                          <a:off x="0" y="0"/>
                          <a:ext cx="4337050" cy="3927475"/>
                        </a:xfrm>
                        <a:prstGeom prst="rect">
                          <a:avLst/>
                        </a:prstGeom>
                        <a:solidFill>
                          <a:srgbClr val="0075FF"/>
                        </a:solidFill>
                        <a:ln>
                          <a:solidFill>
                            <a:srgbClr val="0075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6EB5E" w14:textId="34CD9124" w:rsidR="00FD2E00" w:rsidRDefault="00FD2E00" w:rsidP="00FA46BC">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FA46BC" w:rsidRPr="00FA46BC">
                              <w:rPr>
                                <w:rFonts w:ascii="Open Sans" w:hAnsi="Open Sans" w:cs="Open Sans"/>
                                <w:b/>
                                <w:color w:val="FFFFFF" w:themeColor="background1"/>
                                <w:sz w:val="56"/>
                                <w:szCs w:val="56"/>
                                <w:lang w:val="ca-ES" w:bidi="es-ES"/>
                              </w:rPr>
                              <w:t xml:space="preserve">Guia explicativa dels </w:t>
                            </w:r>
                            <w:r>
                              <w:rPr>
                                <w:rFonts w:ascii="Open Sans" w:hAnsi="Open Sans" w:cs="Open Sans"/>
                                <w:b/>
                                <w:color w:val="FFFFFF" w:themeColor="background1"/>
                                <w:sz w:val="56"/>
                                <w:szCs w:val="56"/>
                                <w:lang w:val="ca-ES" w:bidi="es-ES"/>
                              </w:rPr>
                              <w:t xml:space="preserve"> </w:t>
                            </w:r>
                          </w:p>
                          <w:p w14:paraId="0B566C21" w14:textId="77777777" w:rsidR="00FD2E00" w:rsidRDefault="00FD2E00" w:rsidP="00FA46BC">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FA46BC" w:rsidRPr="00FA46BC">
                              <w:rPr>
                                <w:rFonts w:ascii="Open Sans" w:hAnsi="Open Sans" w:cs="Open Sans"/>
                                <w:b/>
                                <w:color w:val="FFFFFF" w:themeColor="background1"/>
                                <w:sz w:val="56"/>
                                <w:szCs w:val="56"/>
                                <w:lang w:val="ca-ES" w:bidi="es-ES"/>
                              </w:rPr>
                              <w:t xml:space="preserve">models de polítiques </w:t>
                            </w:r>
                          </w:p>
                          <w:p w14:paraId="38CF971A" w14:textId="77777777" w:rsidR="00FD2E00" w:rsidRDefault="00FD2E00" w:rsidP="00FA46BC">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FA46BC" w:rsidRPr="00FA46BC">
                              <w:rPr>
                                <w:rFonts w:ascii="Open Sans" w:hAnsi="Open Sans" w:cs="Open Sans"/>
                                <w:b/>
                                <w:color w:val="FFFFFF" w:themeColor="background1"/>
                                <w:sz w:val="56"/>
                                <w:szCs w:val="56"/>
                                <w:lang w:val="ca-ES" w:bidi="es-ES"/>
                              </w:rPr>
                              <w:t xml:space="preserve">d’identificació i </w:t>
                            </w:r>
                            <w:r>
                              <w:rPr>
                                <w:rFonts w:ascii="Open Sans" w:hAnsi="Open Sans" w:cs="Open Sans"/>
                                <w:b/>
                                <w:color w:val="FFFFFF" w:themeColor="background1"/>
                                <w:sz w:val="56"/>
                                <w:szCs w:val="56"/>
                                <w:lang w:val="ca-ES" w:bidi="es-ES"/>
                              </w:rPr>
                              <w:t xml:space="preserve"> </w:t>
                            </w:r>
                          </w:p>
                          <w:p w14:paraId="770D4C93" w14:textId="0B7534B2" w:rsidR="003301AD" w:rsidRDefault="00FD2E00"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FA46BC" w:rsidRPr="00FA46BC">
                              <w:rPr>
                                <w:rFonts w:ascii="Open Sans" w:hAnsi="Open Sans" w:cs="Open Sans"/>
                                <w:b/>
                                <w:color w:val="FFFFFF" w:themeColor="background1"/>
                                <w:sz w:val="56"/>
                                <w:szCs w:val="56"/>
                                <w:lang w:val="ca-ES" w:bidi="es-ES"/>
                              </w:rPr>
                              <w:t>signatura</w:t>
                            </w:r>
                          </w:p>
                          <w:p w14:paraId="27871DC4" w14:textId="2A73366E" w:rsidR="003301AD" w:rsidRPr="00CF742E" w:rsidRDefault="00C232FA" w:rsidP="003301AD">
                            <w:pPr>
                              <w:spacing w:line="240" w:lineRule="auto"/>
                              <w:rPr>
                                <w:color w:val="FFFFFF" w:themeColor="background1"/>
                                <w:sz w:val="56"/>
                                <w:szCs w:val="56"/>
                                <w:lang w:val="ca-ES"/>
                              </w:rPr>
                            </w:pPr>
                            <w:r>
                              <w:rPr>
                                <w:rFonts w:ascii="Open Sans" w:hAnsi="Open Sans" w:cs="Open Sans"/>
                                <w:b/>
                                <w:noProof/>
                                <w:color w:val="FFFFFF" w:themeColor="background1"/>
                                <w:sz w:val="56"/>
                                <w:szCs w:val="56"/>
                                <w:lang w:val="ca-ES" w:bidi="es-ES"/>
                              </w:rPr>
                              <w:t xml:space="preserve">  </w:t>
                            </w:r>
                            <w:r w:rsidRPr="005F742D">
                              <w:rPr>
                                <w:rFonts w:ascii="Open Sans" w:hAnsi="Open Sans" w:cs="Open Sans"/>
                                <w:b/>
                                <w:noProof/>
                                <w:color w:val="FFFFFF" w:themeColor="background1"/>
                                <w:sz w:val="56"/>
                                <w:szCs w:val="56"/>
                                <w:lang w:val="ca-ES" w:bidi="es-ES"/>
                              </w:rPr>
                              <w:drawing>
                                <wp:inline distT="0" distB="0" distL="0" distR="0" wp14:anchorId="161CED0E" wp14:editId="6EBEDF31">
                                  <wp:extent cx="529659" cy="45719"/>
                                  <wp:effectExtent l="0" t="0" r="0" b="0"/>
                                  <wp:docPr id="1899768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819" cy="48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24BF1" id="Rectángulo 2" o:spid="_x0000_s1026" alt="rectángulo de color" style="position:absolute;margin-left:0;margin-top:245.6pt;width:341.5pt;height:309.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" fillcolor="#0075ff" strokecolor="#0075ff" strokeweight="1pt">
                <v:textbox>
                  <w:txbxContent>
                    <w:p w14:paraId="00C6EB5E" w14:textId="34CD9124" w:rsidR="00FD2E00" w:rsidRDefault="00FD2E00" w:rsidP="00FA46BC">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FA46BC" w:rsidRPr="00FA46BC">
                        <w:rPr>
                          <w:rFonts w:ascii="Open Sans" w:hAnsi="Open Sans" w:cs="Open Sans"/>
                          <w:b/>
                          <w:color w:val="FFFFFF" w:themeColor="background1"/>
                          <w:sz w:val="56"/>
                          <w:szCs w:val="56"/>
                          <w:lang w:val="ca-ES" w:bidi="es-ES"/>
                        </w:rPr>
                        <w:t xml:space="preserve">Guia explicativa dels </w:t>
                      </w:r>
                      <w:r>
                        <w:rPr>
                          <w:rFonts w:ascii="Open Sans" w:hAnsi="Open Sans" w:cs="Open Sans"/>
                          <w:b/>
                          <w:color w:val="FFFFFF" w:themeColor="background1"/>
                          <w:sz w:val="56"/>
                          <w:szCs w:val="56"/>
                          <w:lang w:val="ca-ES" w:bidi="es-ES"/>
                        </w:rPr>
                        <w:t xml:space="preserve"> </w:t>
                      </w:r>
                    </w:p>
                    <w:p w14:paraId="0B566C21" w14:textId="77777777" w:rsidR="00FD2E00" w:rsidRDefault="00FD2E00" w:rsidP="00FA46BC">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FA46BC" w:rsidRPr="00FA46BC">
                        <w:rPr>
                          <w:rFonts w:ascii="Open Sans" w:hAnsi="Open Sans" w:cs="Open Sans"/>
                          <w:b/>
                          <w:color w:val="FFFFFF" w:themeColor="background1"/>
                          <w:sz w:val="56"/>
                          <w:szCs w:val="56"/>
                          <w:lang w:val="ca-ES" w:bidi="es-ES"/>
                        </w:rPr>
                        <w:t xml:space="preserve">models de polítiques </w:t>
                      </w:r>
                    </w:p>
                    <w:p w14:paraId="38CF971A" w14:textId="77777777" w:rsidR="00FD2E00" w:rsidRDefault="00FD2E00" w:rsidP="00FA46BC">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FA46BC" w:rsidRPr="00FA46BC">
                        <w:rPr>
                          <w:rFonts w:ascii="Open Sans" w:hAnsi="Open Sans" w:cs="Open Sans"/>
                          <w:b/>
                          <w:color w:val="FFFFFF" w:themeColor="background1"/>
                          <w:sz w:val="56"/>
                          <w:szCs w:val="56"/>
                          <w:lang w:val="ca-ES" w:bidi="es-ES"/>
                        </w:rPr>
                        <w:t xml:space="preserve">d’identificació i </w:t>
                      </w:r>
                      <w:r>
                        <w:rPr>
                          <w:rFonts w:ascii="Open Sans" w:hAnsi="Open Sans" w:cs="Open Sans"/>
                          <w:b/>
                          <w:color w:val="FFFFFF" w:themeColor="background1"/>
                          <w:sz w:val="56"/>
                          <w:szCs w:val="56"/>
                          <w:lang w:val="ca-ES" w:bidi="es-ES"/>
                        </w:rPr>
                        <w:t xml:space="preserve"> </w:t>
                      </w:r>
                    </w:p>
                    <w:p w14:paraId="770D4C93" w14:textId="0B7534B2" w:rsidR="003301AD" w:rsidRDefault="00FD2E00"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FA46BC" w:rsidRPr="00FA46BC">
                        <w:rPr>
                          <w:rFonts w:ascii="Open Sans" w:hAnsi="Open Sans" w:cs="Open Sans"/>
                          <w:b/>
                          <w:color w:val="FFFFFF" w:themeColor="background1"/>
                          <w:sz w:val="56"/>
                          <w:szCs w:val="56"/>
                          <w:lang w:val="ca-ES" w:bidi="es-ES"/>
                        </w:rPr>
                        <w:t>signatura</w:t>
                      </w:r>
                    </w:p>
                    <w:p w14:paraId="27871DC4" w14:textId="2A73366E" w:rsidR="003301AD" w:rsidRPr="00CF742E" w:rsidRDefault="00C232FA" w:rsidP="003301AD">
                      <w:pPr>
                        <w:spacing w:line="240" w:lineRule="auto"/>
                        <w:rPr>
                          <w:color w:val="FFFFFF" w:themeColor="background1"/>
                          <w:sz w:val="56"/>
                          <w:szCs w:val="56"/>
                          <w:lang w:val="ca-ES"/>
                        </w:rPr>
                      </w:pPr>
                      <w:r>
                        <w:rPr>
                          <w:rFonts w:ascii="Open Sans" w:hAnsi="Open Sans" w:cs="Open Sans"/>
                          <w:b/>
                          <w:noProof/>
                          <w:color w:val="FFFFFF" w:themeColor="background1"/>
                          <w:sz w:val="56"/>
                          <w:szCs w:val="56"/>
                          <w:lang w:val="ca-ES" w:bidi="es-ES"/>
                        </w:rPr>
                        <w:t xml:space="preserve">  </w:t>
                      </w:r>
                      <w:r w:rsidRPr="005F742D">
                        <w:rPr>
                          <w:rFonts w:ascii="Open Sans" w:hAnsi="Open Sans" w:cs="Open Sans"/>
                          <w:b/>
                          <w:noProof/>
                          <w:color w:val="FFFFFF" w:themeColor="background1"/>
                          <w:sz w:val="56"/>
                          <w:szCs w:val="56"/>
                          <w:lang w:val="ca-ES" w:bidi="es-ES"/>
                        </w:rPr>
                        <w:drawing>
                          <wp:inline distT="0" distB="0" distL="0" distR="0" wp14:anchorId="161CED0E" wp14:editId="6EBEDF31">
                            <wp:extent cx="529659" cy="45719"/>
                            <wp:effectExtent l="0" t="0" r="0" b="0"/>
                            <wp:docPr id="1899768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819" cy="48840"/>
                                    </a:xfrm>
                                    <a:prstGeom prst="rect">
                                      <a:avLst/>
                                    </a:prstGeom>
                                    <a:noFill/>
                                    <a:ln>
                                      <a:noFill/>
                                    </a:ln>
                                  </pic:spPr>
                                </pic:pic>
                              </a:graphicData>
                            </a:graphic>
                          </wp:inline>
                        </w:drawing>
                      </w:r>
                    </w:p>
                  </w:txbxContent>
                </v:textbox>
                <w10:wrap anchorx="page" anchory="margin"/>
              </v:rect>
            </w:pict>
          </mc:Fallback>
        </mc:AlternateContent>
      </w:r>
      <w:r w:rsidRPr="001C49F2">
        <w:rPr>
          <w:rFonts w:ascii="Open Sans" w:hAnsi="Open Sans" w:cs="Open Sans"/>
          <w:sz w:val="72"/>
          <w:szCs w:val="72"/>
          <w:lang w:val="ca-ES" w:bidi="es-ES"/>
        </w:rPr>
        <w:t xml:space="preserve"> </w:t>
      </w:r>
    </w:p>
    <w:p w14:paraId="79700EAF" w14:textId="77777777" w:rsidR="003301AD" w:rsidRPr="001C49F2" w:rsidRDefault="003301AD" w:rsidP="003301AD">
      <w:pPr>
        <w:tabs>
          <w:tab w:val="left" w:pos="5260"/>
        </w:tabs>
        <w:rPr>
          <w:lang w:val="ca-ES"/>
        </w:rPr>
      </w:pPr>
      <w:r w:rsidRPr="001C49F2">
        <w:rPr>
          <w:lang w:val="ca-ES"/>
        </w:rPr>
        <w:tab/>
      </w:r>
    </w:p>
    <w:p w14:paraId="5AF0373C" w14:textId="77777777" w:rsidR="003301AD" w:rsidRPr="001C49F2" w:rsidRDefault="003301AD" w:rsidP="003301AD">
      <w:pPr>
        <w:rPr>
          <w:lang w:val="ca-ES"/>
        </w:rPr>
      </w:pPr>
    </w:p>
    <w:p w14:paraId="4C83F15B" w14:textId="77777777" w:rsidR="003301AD" w:rsidRPr="001C49F2" w:rsidRDefault="003301AD" w:rsidP="003301AD">
      <w:pPr>
        <w:rPr>
          <w:lang w:val="ca-ES"/>
        </w:rPr>
      </w:pPr>
    </w:p>
    <w:p w14:paraId="7CCF13DC" w14:textId="77777777" w:rsidR="003301AD" w:rsidRPr="001C49F2" w:rsidRDefault="003301AD" w:rsidP="003301AD">
      <w:pPr>
        <w:rPr>
          <w:lang w:val="ca-ES"/>
        </w:rPr>
      </w:pPr>
    </w:p>
    <w:p w14:paraId="2F39DD07" w14:textId="77777777" w:rsidR="003301AD" w:rsidRPr="001C49F2" w:rsidRDefault="003301AD" w:rsidP="003301AD">
      <w:pPr>
        <w:spacing w:line="276" w:lineRule="auto"/>
        <w:jc w:val="center"/>
        <w:rPr>
          <w:rFonts w:ascii="Open Sans" w:hAnsi="Open Sans" w:cs="Open Sans"/>
          <w:sz w:val="72"/>
          <w:szCs w:val="72"/>
          <w:lang w:val="ca-ES"/>
        </w:rPr>
      </w:pPr>
      <w:r w:rsidRPr="001C49F2">
        <w:rPr>
          <w:rFonts w:ascii="Open Sans" w:hAnsi="Open Sans" w:cs="Open Sans"/>
          <w:sz w:val="72"/>
          <w:szCs w:val="72"/>
          <w:lang w:val="ca-ES"/>
        </w:rPr>
        <w:t xml:space="preserve"> </w:t>
      </w:r>
    </w:p>
    <w:p w14:paraId="59E123FE" w14:textId="77777777" w:rsidR="003301AD" w:rsidRPr="001C49F2" w:rsidRDefault="003301AD" w:rsidP="003301AD">
      <w:pPr>
        <w:rPr>
          <w:lang w:val="ca-ES"/>
        </w:rPr>
      </w:pPr>
    </w:p>
    <w:p w14:paraId="2D2EA7EF" w14:textId="77777777" w:rsidR="003301AD" w:rsidRPr="001C49F2" w:rsidRDefault="003301AD" w:rsidP="003301AD">
      <w:pPr>
        <w:rPr>
          <w:lang w:val="ca-ES"/>
        </w:rPr>
      </w:pPr>
    </w:p>
    <w:p w14:paraId="71ED3B70" w14:textId="12425755" w:rsidR="003301AD" w:rsidRPr="001C49F2" w:rsidRDefault="00FA46BC" w:rsidP="003301AD">
      <w:pPr>
        <w:rPr>
          <w:lang w:val="ca-ES"/>
        </w:rPr>
      </w:pPr>
      <w:r w:rsidRPr="001C49F2">
        <w:rPr>
          <w:noProof/>
          <w:lang w:val="ca-ES"/>
          <w14:ligatures w14:val="standardContextual"/>
        </w:rPr>
        <mc:AlternateContent>
          <mc:Choice Requires="wps">
            <w:drawing>
              <wp:anchor distT="0" distB="0" distL="114300" distR="114300" simplePos="0" relativeHeight="251658240" behindDoc="0" locked="0" layoutInCell="1" allowOverlap="1" wp14:anchorId="51552FE1" wp14:editId="2AD07199">
                <wp:simplePos x="0" y="0"/>
                <wp:positionH relativeFrom="column">
                  <wp:posOffset>-897998</wp:posOffset>
                </wp:positionH>
                <wp:positionV relativeFrom="paragraph">
                  <wp:posOffset>266452</wp:posOffset>
                </wp:positionV>
                <wp:extent cx="657225" cy="0"/>
                <wp:effectExtent l="0" t="19050" r="47625" b="38100"/>
                <wp:wrapNone/>
                <wp:docPr id="987177016" name="Conector recto 987177016"/>
                <wp:cNvGraphicFramePr/>
                <a:graphic xmlns:a="http://schemas.openxmlformats.org/drawingml/2006/main">
                  <a:graphicData uri="http://schemas.microsoft.com/office/word/2010/wordprocessingShape">
                    <wps:wsp>
                      <wps:cNvCnPr/>
                      <wps:spPr>
                        <a:xfrm>
                          <a:off x="0" y="0"/>
                          <a:ext cx="65722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31D246C9" id="Conector recto 9871770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7pt,21pt" to="-18.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" strokecolor="white [3212]" strokeweight="4.5pt">
                <v:stroke joinstyle="miter"/>
              </v:line>
            </w:pict>
          </mc:Fallback>
        </mc:AlternateContent>
      </w:r>
    </w:p>
    <w:p w14:paraId="350E19B2" w14:textId="489E4653" w:rsidR="003301AD" w:rsidRPr="001C49F2" w:rsidRDefault="003301AD" w:rsidP="003301AD">
      <w:pPr>
        <w:rPr>
          <w:lang w:val="ca-ES"/>
        </w:rPr>
      </w:pPr>
    </w:p>
    <w:p w14:paraId="78FC8B9D" w14:textId="5CE32D01" w:rsidR="003301AD" w:rsidRPr="001C49F2" w:rsidRDefault="003301AD" w:rsidP="003301AD">
      <w:pPr>
        <w:rPr>
          <w:lang w:val="ca-ES"/>
        </w:rPr>
      </w:pPr>
    </w:p>
    <w:p w14:paraId="0B8510F5" w14:textId="77777777" w:rsidR="003301AD" w:rsidRPr="001C49F2" w:rsidRDefault="003301AD" w:rsidP="003301AD">
      <w:pPr>
        <w:rPr>
          <w:lang w:val="ca-ES"/>
        </w:rPr>
      </w:pPr>
    </w:p>
    <w:p w14:paraId="0AE8317E" w14:textId="77777777" w:rsidR="003301AD" w:rsidRPr="001C49F2" w:rsidRDefault="003301AD" w:rsidP="003301AD">
      <w:pPr>
        <w:tabs>
          <w:tab w:val="left" w:pos="7470"/>
        </w:tabs>
        <w:rPr>
          <w:lang w:val="ca-ES"/>
        </w:rPr>
      </w:pPr>
      <w:r w:rsidRPr="001C49F2">
        <w:rPr>
          <w:lang w:val="ca-ES"/>
        </w:rPr>
        <w:tab/>
      </w:r>
    </w:p>
    <w:p w14:paraId="08BF61E1" w14:textId="75558E11" w:rsidR="003301AD" w:rsidRPr="001C49F2" w:rsidRDefault="003301AD" w:rsidP="003301AD">
      <w:pPr>
        <w:jc w:val="right"/>
        <w:rPr>
          <w:lang w:val="ca-ES"/>
        </w:rPr>
      </w:pPr>
    </w:p>
    <w:p w14:paraId="32C5E51F" w14:textId="6E38169D" w:rsidR="00B03821" w:rsidRDefault="00FD2E00" w:rsidP="003301AD">
      <w:pPr>
        <w:spacing w:after="160" w:line="259" w:lineRule="auto"/>
        <w:contextualSpacing w:val="0"/>
        <w:rPr>
          <w:rFonts w:ascii="Open Sans" w:hAnsi="Open Sans" w:cs="Open Sans"/>
          <w:color w:val="0075FF"/>
          <w:sz w:val="44"/>
          <w:szCs w:val="44"/>
          <w:lang w:val="ca-ES"/>
        </w:rPr>
      </w:pPr>
      <w:r w:rsidRPr="001C49F2">
        <w:rPr>
          <w:noProof/>
          <w:lang w:val="ca-ES"/>
          <w14:ligatures w14:val="standardContextual"/>
        </w:rPr>
        <w:drawing>
          <wp:anchor distT="0" distB="0" distL="114300" distR="114300" simplePos="0" relativeHeight="251658243" behindDoc="1" locked="0" layoutInCell="1" allowOverlap="1" wp14:anchorId="365F0579" wp14:editId="0028BC47">
            <wp:simplePos x="0" y="0"/>
            <wp:positionH relativeFrom="margin">
              <wp:align>center</wp:align>
            </wp:positionH>
            <wp:positionV relativeFrom="paragraph">
              <wp:posOffset>915670</wp:posOffset>
            </wp:positionV>
            <wp:extent cx="1947545" cy="457200"/>
            <wp:effectExtent l="0" t="0" r="0" b="0"/>
            <wp:wrapNone/>
            <wp:docPr id="1691222829" name="Imagen 1691222829"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22829" name="Imagen 11" descr="Icono&#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7545" cy="457200"/>
                    </a:xfrm>
                    <a:prstGeom prst="rect">
                      <a:avLst/>
                    </a:prstGeom>
                  </pic:spPr>
                </pic:pic>
              </a:graphicData>
            </a:graphic>
            <wp14:sizeRelH relativeFrom="margin">
              <wp14:pctWidth>0</wp14:pctWidth>
            </wp14:sizeRelH>
            <wp14:sizeRelV relativeFrom="margin">
              <wp14:pctHeight>0</wp14:pctHeight>
            </wp14:sizeRelV>
          </wp:anchor>
        </w:drawing>
      </w:r>
    </w:p>
    <w:p w14:paraId="20319BE0" w14:textId="5DB2E346" w:rsidR="003301AD" w:rsidRPr="005162E7" w:rsidRDefault="003301AD" w:rsidP="003301AD">
      <w:pPr>
        <w:spacing w:after="160" w:line="259" w:lineRule="auto"/>
        <w:contextualSpacing w:val="0"/>
        <w:rPr>
          <w:rFonts w:ascii="Open Sans" w:hAnsi="Open Sans" w:cs="Open Sans"/>
          <w:color w:val="0075FF"/>
          <w:sz w:val="44"/>
          <w:szCs w:val="44"/>
          <w:lang w:val="ca-ES"/>
        </w:rPr>
      </w:pPr>
      <w:r w:rsidRPr="005162E7">
        <w:rPr>
          <w:rFonts w:ascii="Open Sans" w:hAnsi="Open Sans" w:cs="Open Sans"/>
          <w:noProof/>
          <w:color w:val="0075FF"/>
          <w:sz w:val="44"/>
          <w:szCs w:val="44"/>
          <w:lang w:val="ca-ES"/>
          <w14:ligatures w14:val="standardContextual"/>
        </w:rPr>
        <w:lastRenderedPageBreak/>
        <mc:AlternateContent>
          <mc:Choice Requires="wps">
            <w:drawing>
              <wp:anchor distT="0" distB="0" distL="114300" distR="114300" simplePos="0" relativeHeight="251658244" behindDoc="0" locked="0" layoutInCell="1" allowOverlap="1" wp14:anchorId="1D73E864" wp14:editId="02A71362">
                <wp:simplePos x="0" y="0"/>
                <wp:positionH relativeFrom="column">
                  <wp:posOffset>12065</wp:posOffset>
                </wp:positionH>
                <wp:positionV relativeFrom="paragraph">
                  <wp:posOffset>503555</wp:posOffset>
                </wp:positionV>
                <wp:extent cx="412750" cy="6350"/>
                <wp:effectExtent l="0" t="19050" r="44450" b="50800"/>
                <wp:wrapNone/>
                <wp:docPr id="601334209" name="Conector recto 601334209"/>
                <wp:cNvGraphicFramePr/>
                <a:graphic xmlns:a="http://schemas.openxmlformats.org/drawingml/2006/main">
                  <a:graphicData uri="http://schemas.microsoft.com/office/word/2010/wordprocessingShape">
                    <wps:wsp>
                      <wps:cNvCnPr/>
                      <wps:spPr>
                        <a:xfrm>
                          <a:off x="0" y="0"/>
                          <a:ext cx="412750" cy="6350"/>
                        </a:xfrm>
                        <a:prstGeom prst="line">
                          <a:avLst/>
                        </a:prstGeom>
                        <a:ln w="571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163C6598" id="Conector recto 60133420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9.65pt" to="33.4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" strokecolor="black [3213]" strokeweight="4.5pt">
                <v:stroke joinstyle="miter"/>
              </v:line>
            </w:pict>
          </mc:Fallback>
        </mc:AlternateContent>
      </w:r>
      <w:r w:rsidRPr="005162E7">
        <w:rPr>
          <w:rFonts w:ascii="Open Sans" w:hAnsi="Open Sans" w:cs="Open Sans"/>
          <w:color w:val="0075FF"/>
          <w:sz w:val="44"/>
          <w:szCs w:val="44"/>
          <w:lang w:val="ca-ES"/>
        </w:rPr>
        <w:t>Agraïments</w:t>
      </w:r>
    </w:p>
    <w:p w14:paraId="2A359F77" w14:textId="77777777" w:rsidR="003301AD" w:rsidRPr="001C49F2" w:rsidRDefault="003301AD" w:rsidP="003301AD">
      <w:pPr>
        <w:spacing w:after="160" w:line="259" w:lineRule="auto"/>
        <w:contextualSpacing w:val="0"/>
        <w:rPr>
          <w:rFonts w:ascii="Wallop" w:hAnsi="Wallop" w:cs="Open Sans"/>
          <w:color w:val="0075FF"/>
          <w:sz w:val="44"/>
          <w:szCs w:val="44"/>
          <w:lang w:val="ca-ES"/>
        </w:rPr>
      </w:pPr>
    </w:p>
    <w:p w14:paraId="192162ED" w14:textId="2AD03185" w:rsidR="00C2224F" w:rsidRDefault="00D136E0" w:rsidP="00BF73A7">
      <w:pPr>
        <w:spacing w:after="160" w:line="259" w:lineRule="auto"/>
        <w:contextualSpacing w:val="0"/>
        <w:jc w:val="both"/>
        <w:rPr>
          <w:rFonts w:ascii="Open Sans" w:hAnsi="Open Sans" w:cs="Open Sans"/>
          <w:sz w:val="22"/>
          <w:szCs w:val="22"/>
          <w:lang w:val="ca-ES"/>
        </w:rPr>
      </w:pPr>
      <w:r w:rsidRPr="00D136E0">
        <w:rPr>
          <w:rFonts w:ascii="Open Sans" w:hAnsi="Open Sans" w:cs="Open Sans"/>
          <w:sz w:val="22"/>
          <w:szCs w:val="22"/>
          <w:lang w:val="ca-ES"/>
        </w:rPr>
        <w:t xml:space="preserve">Aquest document és fruit d’un procés </w:t>
      </w:r>
      <w:proofErr w:type="spellStart"/>
      <w:r w:rsidRPr="00D136E0">
        <w:rPr>
          <w:rFonts w:ascii="Open Sans" w:hAnsi="Open Sans" w:cs="Open Sans"/>
          <w:sz w:val="22"/>
          <w:szCs w:val="22"/>
          <w:lang w:val="ca-ES"/>
        </w:rPr>
        <w:t>col·laboratiu</w:t>
      </w:r>
      <w:proofErr w:type="spellEnd"/>
      <w:r w:rsidRPr="00D136E0">
        <w:rPr>
          <w:rFonts w:ascii="Open Sans" w:hAnsi="Open Sans" w:cs="Open Sans"/>
          <w:sz w:val="22"/>
          <w:szCs w:val="22"/>
          <w:lang w:val="ca-ES"/>
        </w:rPr>
        <w:t xml:space="preserve"> d’anàlisi, reflexió i diàleg, </w:t>
      </w:r>
      <w:r w:rsidR="00CC631D">
        <w:rPr>
          <w:rFonts w:ascii="Open Sans" w:hAnsi="Open Sans" w:cs="Open Sans"/>
          <w:sz w:val="22"/>
          <w:szCs w:val="22"/>
          <w:lang w:val="ca-ES"/>
        </w:rPr>
        <w:t>amb l’objectiu</w:t>
      </w:r>
      <w:r w:rsidRPr="00D136E0">
        <w:rPr>
          <w:rFonts w:ascii="Open Sans" w:hAnsi="Open Sans" w:cs="Open Sans"/>
          <w:sz w:val="22"/>
          <w:szCs w:val="22"/>
          <w:lang w:val="ca-ES"/>
        </w:rPr>
        <w:t xml:space="preserve"> d</w:t>
      </w:r>
      <w:r w:rsidR="007F405F">
        <w:rPr>
          <w:rFonts w:ascii="Open Sans" w:hAnsi="Open Sans" w:cs="Open Sans"/>
          <w:sz w:val="22"/>
          <w:szCs w:val="22"/>
          <w:lang w:val="ca-ES"/>
        </w:rPr>
        <w:t>’impulsar</w:t>
      </w:r>
      <w:r w:rsidR="00434B9E">
        <w:rPr>
          <w:rFonts w:ascii="Open Sans" w:hAnsi="Open Sans" w:cs="Open Sans"/>
          <w:sz w:val="22"/>
          <w:szCs w:val="22"/>
          <w:lang w:val="ca-ES"/>
        </w:rPr>
        <w:t xml:space="preserve"> </w:t>
      </w:r>
      <w:r w:rsidR="00071C69">
        <w:rPr>
          <w:rFonts w:ascii="Open Sans" w:hAnsi="Open Sans" w:cs="Open Sans"/>
          <w:sz w:val="22"/>
          <w:szCs w:val="22"/>
          <w:lang w:val="ca-ES"/>
        </w:rPr>
        <w:t>l’elaboració d’</w:t>
      </w:r>
      <w:r w:rsidRPr="00D136E0">
        <w:rPr>
          <w:rFonts w:ascii="Open Sans" w:hAnsi="Open Sans" w:cs="Open Sans"/>
          <w:sz w:val="22"/>
          <w:szCs w:val="22"/>
          <w:lang w:val="ca-ES"/>
        </w:rPr>
        <w:t>una política tipus d</w:t>
      </w:r>
      <w:r w:rsidR="00F278CB">
        <w:rPr>
          <w:rFonts w:ascii="Open Sans" w:hAnsi="Open Sans" w:cs="Open Sans"/>
          <w:sz w:val="22"/>
          <w:szCs w:val="22"/>
          <w:lang w:val="ca-ES"/>
        </w:rPr>
        <w:t xml:space="preserve">’identificació i </w:t>
      </w:r>
      <w:r w:rsidRPr="00D136E0">
        <w:rPr>
          <w:rFonts w:ascii="Open Sans" w:hAnsi="Open Sans" w:cs="Open Sans"/>
          <w:sz w:val="22"/>
          <w:szCs w:val="22"/>
          <w:lang w:val="ca-ES"/>
        </w:rPr>
        <w:t>signatura</w:t>
      </w:r>
      <w:r w:rsidR="00CB7E3A">
        <w:rPr>
          <w:rFonts w:ascii="Open Sans" w:hAnsi="Open Sans" w:cs="Open Sans"/>
          <w:sz w:val="22"/>
          <w:szCs w:val="22"/>
          <w:lang w:val="ca-ES"/>
        </w:rPr>
        <w:t xml:space="preserve"> electrònica</w:t>
      </w:r>
      <w:r w:rsidR="00892912">
        <w:rPr>
          <w:rFonts w:ascii="Open Sans" w:hAnsi="Open Sans" w:cs="Open Sans"/>
          <w:sz w:val="22"/>
          <w:szCs w:val="22"/>
          <w:lang w:val="ca-ES"/>
        </w:rPr>
        <w:t xml:space="preserve"> </w:t>
      </w:r>
      <w:r w:rsidR="00BC29B8">
        <w:rPr>
          <w:rFonts w:ascii="Open Sans" w:hAnsi="Open Sans" w:cs="Open Sans"/>
          <w:sz w:val="22"/>
          <w:szCs w:val="22"/>
          <w:lang w:val="ca-ES"/>
        </w:rPr>
        <w:t>per a les administracions locals</w:t>
      </w:r>
      <w:r w:rsidR="00503E0D">
        <w:rPr>
          <w:rFonts w:ascii="Open Sans" w:hAnsi="Open Sans" w:cs="Open Sans"/>
          <w:sz w:val="22"/>
          <w:szCs w:val="22"/>
          <w:lang w:val="ca-ES"/>
        </w:rPr>
        <w:t>,</w:t>
      </w:r>
      <w:r w:rsidR="00434B9E" w:rsidRPr="00434B9E">
        <w:rPr>
          <w:rFonts w:ascii="Open Sans" w:hAnsi="Open Sans" w:cs="Open Sans"/>
          <w:sz w:val="22"/>
          <w:szCs w:val="22"/>
          <w:lang w:val="ca-ES"/>
        </w:rPr>
        <w:t xml:space="preserve"> </w:t>
      </w:r>
      <w:r w:rsidR="00434B9E">
        <w:rPr>
          <w:rFonts w:ascii="Open Sans" w:hAnsi="Open Sans" w:cs="Open Sans"/>
          <w:sz w:val="22"/>
          <w:szCs w:val="22"/>
          <w:lang w:val="ca-ES"/>
        </w:rPr>
        <w:t>en el marc d</w:t>
      </w:r>
      <w:r w:rsidR="005C09DF">
        <w:rPr>
          <w:rFonts w:ascii="Open Sans" w:hAnsi="Open Sans" w:cs="Open Sans"/>
          <w:sz w:val="22"/>
          <w:szCs w:val="22"/>
          <w:lang w:val="ca-ES"/>
        </w:rPr>
        <w:t xml:space="preserve">e la normativa </w:t>
      </w:r>
      <w:r w:rsidR="009B0A2F">
        <w:rPr>
          <w:rFonts w:ascii="Open Sans" w:hAnsi="Open Sans" w:cs="Open Sans"/>
          <w:sz w:val="22"/>
          <w:szCs w:val="22"/>
          <w:lang w:val="ca-ES"/>
        </w:rPr>
        <w:t xml:space="preserve">vigent </w:t>
      </w:r>
      <w:r w:rsidR="005841D3">
        <w:rPr>
          <w:rFonts w:ascii="Open Sans" w:hAnsi="Open Sans" w:cs="Open Sans"/>
          <w:sz w:val="22"/>
          <w:szCs w:val="22"/>
          <w:lang w:val="ca-ES"/>
        </w:rPr>
        <w:t xml:space="preserve">en matèria </w:t>
      </w:r>
      <w:r w:rsidR="005C09DF">
        <w:rPr>
          <w:rFonts w:ascii="Open Sans" w:hAnsi="Open Sans" w:cs="Open Sans"/>
          <w:sz w:val="22"/>
          <w:szCs w:val="22"/>
          <w:lang w:val="ca-ES"/>
        </w:rPr>
        <w:t>d’</w:t>
      </w:r>
      <w:r w:rsidR="00434B9E">
        <w:rPr>
          <w:rFonts w:ascii="Open Sans" w:hAnsi="Open Sans" w:cs="Open Sans"/>
          <w:sz w:val="22"/>
          <w:szCs w:val="22"/>
          <w:lang w:val="ca-ES"/>
        </w:rPr>
        <w:t>Administració digital</w:t>
      </w:r>
      <w:r w:rsidR="00631C49">
        <w:rPr>
          <w:rFonts w:ascii="Open Sans" w:hAnsi="Open Sans" w:cs="Open Sans"/>
          <w:sz w:val="22"/>
          <w:szCs w:val="22"/>
          <w:lang w:val="ca-ES"/>
        </w:rPr>
        <w:t>.</w:t>
      </w:r>
      <w:r w:rsidR="00091334">
        <w:rPr>
          <w:rFonts w:ascii="Open Sans" w:hAnsi="Open Sans" w:cs="Open Sans"/>
          <w:sz w:val="22"/>
          <w:szCs w:val="22"/>
          <w:lang w:val="ca-ES"/>
        </w:rPr>
        <w:t xml:space="preserve"> </w:t>
      </w:r>
    </w:p>
    <w:p w14:paraId="77077669" w14:textId="46E9D90A" w:rsidR="00BF73A7" w:rsidRDefault="00F01E48" w:rsidP="00BF73A7">
      <w:pPr>
        <w:spacing w:after="160" w:line="259" w:lineRule="auto"/>
        <w:contextualSpacing w:val="0"/>
        <w:jc w:val="both"/>
        <w:rPr>
          <w:rFonts w:ascii="Open Sans" w:hAnsi="Open Sans" w:cs="Open Sans"/>
          <w:sz w:val="22"/>
          <w:szCs w:val="22"/>
          <w:lang w:val="ca-ES"/>
        </w:rPr>
      </w:pPr>
      <w:r>
        <w:rPr>
          <w:rFonts w:ascii="Open Sans" w:hAnsi="Open Sans" w:cs="Open Sans"/>
          <w:sz w:val="22"/>
          <w:szCs w:val="22"/>
          <w:lang w:val="ca-ES"/>
        </w:rPr>
        <w:t>En concret, aquesta i</w:t>
      </w:r>
      <w:r w:rsidR="00091334">
        <w:rPr>
          <w:rFonts w:ascii="Open Sans" w:hAnsi="Open Sans" w:cs="Open Sans"/>
          <w:sz w:val="22"/>
          <w:szCs w:val="22"/>
          <w:lang w:val="ca-ES"/>
        </w:rPr>
        <w:t xml:space="preserve">niciativa </w:t>
      </w:r>
      <w:r w:rsidR="00B248D1">
        <w:rPr>
          <w:rFonts w:ascii="Open Sans" w:hAnsi="Open Sans" w:cs="Open Sans"/>
          <w:sz w:val="22"/>
          <w:szCs w:val="22"/>
          <w:lang w:val="ca-ES"/>
        </w:rPr>
        <w:t xml:space="preserve">ha estat </w:t>
      </w:r>
      <w:r w:rsidR="007C1E3F">
        <w:rPr>
          <w:rFonts w:ascii="Open Sans" w:hAnsi="Open Sans" w:cs="Open Sans"/>
          <w:sz w:val="22"/>
          <w:szCs w:val="22"/>
          <w:lang w:val="ca-ES"/>
        </w:rPr>
        <w:t xml:space="preserve">desenvolupada </w:t>
      </w:r>
      <w:r w:rsidR="00B248D1">
        <w:rPr>
          <w:rFonts w:ascii="Open Sans" w:hAnsi="Open Sans" w:cs="Open Sans"/>
          <w:sz w:val="22"/>
          <w:szCs w:val="22"/>
          <w:lang w:val="ca-ES"/>
        </w:rPr>
        <w:t xml:space="preserve">en el grup de treball que es va constituir </w:t>
      </w:r>
      <w:r w:rsidR="00EA790C">
        <w:rPr>
          <w:rFonts w:ascii="Open Sans" w:hAnsi="Open Sans" w:cs="Open Sans"/>
          <w:sz w:val="22"/>
          <w:szCs w:val="22"/>
          <w:lang w:val="ca-ES"/>
        </w:rPr>
        <w:t xml:space="preserve">per avançar en el </w:t>
      </w:r>
      <w:r w:rsidR="00B248D1">
        <w:rPr>
          <w:rFonts w:ascii="Open Sans" w:hAnsi="Open Sans" w:cs="Open Sans"/>
          <w:sz w:val="22"/>
          <w:szCs w:val="22"/>
          <w:lang w:val="ca-ES"/>
        </w:rPr>
        <w:t xml:space="preserve">desplegament de l’Agenda </w:t>
      </w:r>
      <w:r w:rsidR="00BF73A7" w:rsidRPr="00BF73A7">
        <w:rPr>
          <w:rFonts w:ascii="Open Sans" w:hAnsi="Open Sans" w:cs="Open Sans"/>
          <w:sz w:val="22"/>
          <w:szCs w:val="22"/>
          <w:lang w:val="ca-ES"/>
        </w:rPr>
        <w:t xml:space="preserve">Digital dels Municipis de Catalunya, </w:t>
      </w:r>
      <w:r w:rsidR="001F35AC">
        <w:rPr>
          <w:rFonts w:ascii="Open Sans" w:hAnsi="Open Sans" w:cs="Open Sans"/>
          <w:sz w:val="22"/>
          <w:szCs w:val="22"/>
          <w:lang w:val="ca-ES"/>
        </w:rPr>
        <w:t>que s’integra d</w:t>
      </w:r>
      <w:r w:rsidR="001D42BB">
        <w:rPr>
          <w:rFonts w:ascii="Open Sans" w:hAnsi="Open Sans" w:cs="Open Sans"/>
          <w:sz w:val="22"/>
          <w:szCs w:val="22"/>
          <w:lang w:val="ca-ES"/>
        </w:rPr>
        <w:t>ins de</w:t>
      </w:r>
      <w:r w:rsidR="00BF73A7" w:rsidRPr="00BF73A7">
        <w:rPr>
          <w:rFonts w:ascii="Open Sans" w:hAnsi="Open Sans" w:cs="Open Sans"/>
          <w:sz w:val="22"/>
          <w:szCs w:val="22"/>
          <w:lang w:val="ca-ES"/>
        </w:rPr>
        <w:t xml:space="preserve"> l’</w:t>
      </w:r>
      <w:r w:rsidR="007F2E08">
        <w:rPr>
          <w:rFonts w:ascii="Open Sans" w:hAnsi="Open Sans" w:cs="Open Sans"/>
          <w:sz w:val="22"/>
          <w:szCs w:val="22"/>
          <w:lang w:val="ca-ES"/>
        </w:rPr>
        <w:t>E</w:t>
      </w:r>
      <w:r w:rsidR="00BF73A7" w:rsidRPr="00BF73A7">
        <w:rPr>
          <w:rFonts w:ascii="Open Sans" w:hAnsi="Open Sans" w:cs="Open Sans"/>
          <w:sz w:val="22"/>
          <w:szCs w:val="22"/>
          <w:lang w:val="ca-ES"/>
        </w:rPr>
        <w:t>stratègia del municipi digital</w:t>
      </w:r>
      <w:r w:rsidR="003447AC">
        <w:rPr>
          <w:rFonts w:ascii="Open Sans" w:hAnsi="Open Sans" w:cs="Open Sans"/>
          <w:sz w:val="22"/>
          <w:szCs w:val="22"/>
          <w:lang w:val="ca-ES"/>
        </w:rPr>
        <w:t xml:space="preserve"> </w:t>
      </w:r>
      <w:r w:rsidR="00662924">
        <w:rPr>
          <w:rFonts w:ascii="Open Sans" w:hAnsi="Open Sans" w:cs="Open Sans"/>
          <w:sz w:val="22"/>
          <w:szCs w:val="22"/>
          <w:lang w:val="ca-ES"/>
        </w:rPr>
        <w:t>que ha impulsat Localret</w:t>
      </w:r>
      <w:r w:rsidR="003447AC">
        <w:rPr>
          <w:rFonts w:ascii="Open Sans" w:hAnsi="Open Sans" w:cs="Open Sans"/>
          <w:sz w:val="22"/>
          <w:szCs w:val="22"/>
          <w:lang w:val="ca-ES"/>
        </w:rPr>
        <w:t xml:space="preserve">, </w:t>
      </w:r>
      <w:r w:rsidR="00BF73A7" w:rsidRPr="00BF73A7">
        <w:rPr>
          <w:rFonts w:ascii="Open Sans" w:hAnsi="Open Sans" w:cs="Open Sans"/>
          <w:sz w:val="22"/>
          <w:szCs w:val="22"/>
          <w:lang w:val="ca-ES"/>
        </w:rPr>
        <w:t>amb la finalitat d’acompanyar els ajuntaments en la seva transformació digital.</w:t>
      </w:r>
    </w:p>
    <w:p w14:paraId="4670E594" w14:textId="6993E384" w:rsidR="00B248D1" w:rsidRDefault="001F5F5D" w:rsidP="00BF73A7">
      <w:pPr>
        <w:spacing w:after="160" w:line="259" w:lineRule="auto"/>
        <w:contextualSpacing w:val="0"/>
        <w:jc w:val="both"/>
        <w:rPr>
          <w:rFonts w:ascii="Open Sans" w:hAnsi="Open Sans" w:cs="Open Sans"/>
          <w:sz w:val="22"/>
          <w:szCs w:val="22"/>
          <w:lang w:val="ca-ES"/>
        </w:rPr>
      </w:pPr>
      <w:r>
        <w:rPr>
          <w:rFonts w:ascii="Open Sans" w:hAnsi="Open Sans" w:cs="Open Sans"/>
          <w:sz w:val="22"/>
          <w:szCs w:val="22"/>
          <w:lang w:val="ca-ES"/>
        </w:rPr>
        <w:t>L</w:t>
      </w:r>
      <w:r w:rsidR="00662924">
        <w:rPr>
          <w:rFonts w:ascii="Open Sans" w:hAnsi="Open Sans" w:cs="Open Sans"/>
          <w:sz w:val="22"/>
          <w:szCs w:val="22"/>
          <w:lang w:val="ca-ES"/>
        </w:rPr>
        <w:t xml:space="preserve">a política </w:t>
      </w:r>
      <w:r w:rsidR="00C47F8F">
        <w:rPr>
          <w:rFonts w:ascii="Open Sans" w:hAnsi="Open Sans" w:cs="Open Sans"/>
          <w:sz w:val="22"/>
          <w:szCs w:val="22"/>
          <w:lang w:val="ca-ES"/>
        </w:rPr>
        <w:t xml:space="preserve">tipus </w:t>
      </w:r>
      <w:r w:rsidR="000125A1">
        <w:rPr>
          <w:rFonts w:ascii="Open Sans" w:hAnsi="Open Sans" w:cs="Open Sans"/>
          <w:sz w:val="22"/>
          <w:szCs w:val="22"/>
          <w:lang w:val="ca-ES"/>
        </w:rPr>
        <w:t>d’identificació i</w:t>
      </w:r>
      <w:r w:rsidR="00B72BCF">
        <w:rPr>
          <w:rFonts w:ascii="Open Sans" w:hAnsi="Open Sans" w:cs="Open Sans"/>
          <w:sz w:val="22"/>
          <w:szCs w:val="22"/>
          <w:lang w:val="ca-ES"/>
        </w:rPr>
        <w:t xml:space="preserve"> </w:t>
      </w:r>
      <w:r w:rsidR="00A266E6">
        <w:rPr>
          <w:rFonts w:ascii="Open Sans" w:hAnsi="Open Sans" w:cs="Open Sans"/>
          <w:sz w:val="22"/>
          <w:szCs w:val="22"/>
          <w:lang w:val="ca-ES"/>
        </w:rPr>
        <w:t xml:space="preserve">signatura </w:t>
      </w:r>
      <w:r w:rsidR="0054247C">
        <w:rPr>
          <w:rFonts w:ascii="Open Sans" w:hAnsi="Open Sans" w:cs="Open Sans"/>
          <w:sz w:val="22"/>
          <w:szCs w:val="22"/>
          <w:lang w:val="ca-ES"/>
        </w:rPr>
        <w:t xml:space="preserve">electrònica </w:t>
      </w:r>
      <w:r w:rsidR="004030E2">
        <w:rPr>
          <w:rFonts w:ascii="Open Sans" w:hAnsi="Open Sans" w:cs="Open Sans"/>
          <w:sz w:val="22"/>
          <w:szCs w:val="22"/>
          <w:lang w:val="ca-ES"/>
        </w:rPr>
        <w:t>desplega</w:t>
      </w:r>
      <w:r w:rsidR="00C81833">
        <w:rPr>
          <w:rFonts w:ascii="Open Sans" w:hAnsi="Open Sans" w:cs="Open Sans"/>
          <w:sz w:val="22"/>
          <w:szCs w:val="22"/>
          <w:lang w:val="ca-ES"/>
        </w:rPr>
        <w:t xml:space="preserve"> el contingut de</w:t>
      </w:r>
      <w:r w:rsidR="001E6423">
        <w:rPr>
          <w:rFonts w:ascii="Open Sans" w:hAnsi="Open Sans" w:cs="Open Sans"/>
          <w:sz w:val="22"/>
          <w:szCs w:val="22"/>
          <w:lang w:val="ca-ES"/>
        </w:rPr>
        <w:t xml:space="preserve"> l’Eix 1 de l’Agenda, </w:t>
      </w:r>
      <w:r w:rsidR="00C81833">
        <w:rPr>
          <w:rFonts w:ascii="Open Sans" w:hAnsi="Open Sans" w:cs="Open Sans"/>
          <w:sz w:val="22"/>
          <w:szCs w:val="22"/>
          <w:lang w:val="ca-ES"/>
        </w:rPr>
        <w:t xml:space="preserve">que fa referència a l’Administració i </w:t>
      </w:r>
      <w:r w:rsidR="00905157">
        <w:rPr>
          <w:rFonts w:ascii="Open Sans" w:hAnsi="Open Sans" w:cs="Open Sans"/>
          <w:sz w:val="22"/>
          <w:szCs w:val="22"/>
          <w:lang w:val="ca-ES"/>
        </w:rPr>
        <w:t xml:space="preserve">els </w:t>
      </w:r>
      <w:r w:rsidR="00C81833">
        <w:rPr>
          <w:rFonts w:ascii="Open Sans" w:hAnsi="Open Sans" w:cs="Open Sans"/>
          <w:sz w:val="22"/>
          <w:szCs w:val="22"/>
          <w:lang w:val="ca-ES"/>
        </w:rPr>
        <w:t>Serveis Pú</w:t>
      </w:r>
      <w:r w:rsidR="00B248D1" w:rsidRPr="00BF73A7">
        <w:rPr>
          <w:rFonts w:ascii="Open Sans" w:hAnsi="Open Sans" w:cs="Open Sans"/>
          <w:sz w:val="22"/>
          <w:szCs w:val="22"/>
          <w:lang w:val="ca-ES"/>
        </w:rPr>
        <w:t>blics Intel·ligents</w:t>
      </w:r>
      <w:r w:rsidR="00905157">
        <w:rPr>
          <w:rFonts w:ascii="Open Sans" w:hAnsi="Open Sans" w:cs="Open Sans"/>
          <w:sz w:val="22"/>
          <w:szCs w:val="22"/>
          <w:lang w:val="ca-ES"/>
        </w:rPr>
        <w:t>.</w:t>
      </w:r>
    </w:p>
    <w:p w14:paraId="6A1A29D2" w14:textId="3F4D08E3" w:rsidR="009326B9" w:rsidRPr="009326B9" w:rsidRDefault="00C81833" w:rsidP="009326B9">
      <w:pPr>
        <w:spacing w:after="160" w:line="259" w:lineRule="auto"/>
        <w:contextualSpacing w:val="0"/>
        <w:jc w:val="both"/>
        <w:rPr>
          <w:rFonts w:ascii="Open Sans" w:hAnsi="Open Sans" w:cs="Open Sans"/>
          <w:sz w:val="22"/>
          <w:szCs w:val="22"/>
          <w:lang w:val="ca-ES"/>
        </w:rPr>
      </w:pPr>
      <w:r>
        <w:rPr>
          <w:rFonts w:ascii="Open Sans" w:hAnsi="Open Sans" w:cs="Open Sans"/>
          <w:sz w:val="22"/>
          <w:szCs w:val="22"/>
          <w:lang w:val="ca-ES"/>
        </w:rPr>
        <w:t>Com a resultat</w:t>
      </w:r>
      <w:r w:rsidR="00714258">
        <w:rPr>
          <w:rFonts w:ascii="Open Sans" w:hAnsi="Open Sans" w:cs="Open Sans"/>
          <w:sz w:val="22"/>
          <w:szCs w:val="22"/>
          <w:lang w:val="ca-ES"/>
        </w:rPr>
        <w:t xml:space="preserve"> d’aquests treballs, </w:t>
      </w:r>
      <w:r>
        <w:rPr>
          <w:rFonts w:ascii="Open Sans" w:hAnsi="Open Sans" w:cs="Open Sans"/>
          <w:sz w:val="22"/>
          <w:szCs w:val="22"/>
          <w:lang w:val="ca-ES"/>
        </w:rPr>
        <w:t xml:space="preserve">s’han elaborat </w:t>
      </w:r>
      <w:r w:rsidR="00E152DC">
        <w:rPr>
          <w:rFonts w:ascii="Open Sans" w:hAnsi="Open Sans" w:cs="Open Sans"/>
          <w:sz w:val="22"/>
          <w:szCs w:val="22"/>
          <w:lang w:val="ca-ES"/>
        </w:rPr>
        <w:t>quatre</w:t>
      </w:r>
      <w:r w:rsidR="009326B9" w:rsidRPr="009326B9">
        <w:rPr>
          <w:rFonts w:ascii="Open Sans" w:hAnsi="Open Sans" w:cs="Open Sans"/>
          <w:sz w:val="22"/>
          <w:szCs w:val="22"/>
          <w:lang w:val="ca-ES"/>
        </w:rPr>
        <w:t xml:space="preserve"> documents</w:t>
      </w:r>
      <w:r>
        <w:rPr>
          <w:rFonts w:ascii="Open Sans" w:hAnsi="Open Sans" w:cs="Open Sans"/>
          <w:sz w:val="22"/>
          <w:szCs w:val="22"/>
          <w:lang w:val="ca-ES"/>
        </w:rPr>
        <w:t>,</w:t>
      </w:r>
      <w:r w:rsidR="009326B9" w:rsidRPr="009326B9">
        <w:rPr>
          <w:rFonts w:ascii="Open Sans" w:hAnsi="Open Sans" w:cs="Open Sans"/>
          <w:sz w:val="22"/>
          <w:szCs w:val="22"/>
          <w:lang w:val="ca-ES"/>
        </w:rPr>
        <w:t xml:space="preserve"> orientats a </w:t>
      </w:r>
      <w:r w:rsidR="000735C9">
        <w:rPr>
          <w:rFonts w:ascii="Open Sans" w:hAnsi="Open Sans" w:cs="Open Sans"/>
          <w:sz w:val="22"/>
          <w:szCs w:val="22"/>
          <w:lang w:val="ca-ES"/>
        </w:rPr>
        <w:t>ordenar</w:t>
      </w:r>
      <w:r w:rsidR="009326B9" w:rsidRPr="009326B9">
        <w:rPr>
          <w:rFonts w:ascii="Open Sans" w:hAnsi="Open Sans" w:cs="Open Sans"/>
          <w:sz w:val="22"/>
          <w:szCs w:val="22"/>
          <w:lang w:val="ca-ES"/>
        </w:rPr>
        <w:t xml:space="preserve"> </w:t>
      </w:r>
      <w:r w:rsidR="00472737">
        <w:rPr>
          <w:rFonts w:ascii="Open Sans" w:hAnsi="Open Sans" w:cs="Open Sans"/>
          <w:sz w:val="22"/>
          <w:szCs w:val="22"/>
          <w:lang w:val="ca-ES"/>
        </w:rPr>
        <w:t xml:space="preserve">el desplegament </w:t>
      </w:r>
      <w:r w:rsidR="009326B9" w:rsidRPr="009326B9">
        <w:rPr>
          <w:rFonts w:ascii="Open Sans" w:hAnsi="Open Sans" w:cs="Open Sans"/>
          <w:sz w:val="22"/>
          <w:szCs w:val="22"/>
          <w:lang w:val="ca-ES"/>
        </w:rPr>
        <w:t>dels sistemes d’identificació i signatura electrònica en l’àmbit municipal:</w:t>
      </w:r>
    </w:p>
    <w:p w14:paraId="485F8E09" w14:textId="77777777" w:rsidR="009326B9" w:rsidRPr="009326B9" w:rsidRDefault="009326B9" w:rsidP="009326B9">
      <w:pPr>
        <w:pStyle w:val="Prrafodelista"/>
        <w:numPr>
          <w:ilvl w:val="0"/>
          <w:numId w:val="33"/>
        </w:numPr>
        <w:spacing w:after="160" w:line="259" w:lineRule="auto"/>
        <w:rPr>
          <w:rFonts w:cs="Open Sans"/>
          <w:szCs w:val="22"/>
        </w:rPr>
      </w:pPr>
      <w:r w:rsidRPr="009326B9">
        <w:rPr>
          <w:rFonts w:cs="Open Sans"/>
          <w:szCs w:val="22"/>
        </w:rPr>
        <w:t>Model de política d’identificació i signatura electrònica – persones interessades.</w:t>
      </w:r>
    </w:p>
    <w:p w14:paraId="14D8B9AD" w14:textId="77777777" w:rsidR="009326B9" w:rsidRPr="009326B9" w:rsidRDefault="009326B9" w:rsidP="009326B9">
      <w:pPr>
        <w:pStyle w:val="Prrafodelista"/>
        <w:numPr>
          <w:ilvl w:val="0"/>
          <w:numId w:val="33"/>
        </w:numPr>
        <w:spacing w:after="160" w:line="259" w:lineRule="auto"/>
        <w:rPr>
          <w:rFonts w:cs="Open Sans"/>
          <w:szCs w:val="22"/>
        </w:rPr>
      </w:pPr>
      <w:r w:rsidRPr="009326B9">
        <w:rPr>
          <w:rFonts w:cs="Open Sans"/>
          <w:szCs w:val="22"/>
        </w:rPr>
        <w:t>Model de política d’identificació i signatura electrònica – autoritats i empleats públics.</w:t>
      </w:r>
    </w:p>
    <w:p w14:paraId="77A07052" w14:textId="5B40AB46" w:rsidR="003301AD" w:rsidRDefault="000E48D6" w:rsidP="003301AD">
      <w:pPr>
        <w:pStyle w:val="Prrafodelista"/>
        <w:numPr>
          <w:ilvl w:val="0"/>
          <w:numId w:val="33"/>
        </w:numPr>
        <w:spacing w:after="160" w:line="259" w:lineRule="auto"/>
        <w:rPr>
          <w:rFonts w:cs="Open Sans"/>
          <w:szCs w:val="22"/>
        </w:rPr>
      </w:pPr>
      <w:r>
        <w:rPr>
          <w:rFonts w:cs="Open Sans"/>
          <w:szCs w:val="22"/>
        </w:rPr>
        <w:t>G</w:t>
      </w:r>
      <w:r w:rsidR="009053EE">
        <w:rPr>
          <w:rFonts w:cs="Open Sans"/>
          <w:szCs w:val="22"/>
        </w:rPr>
        <w:t xml:space="preserve">uia </w:t>
      </w:r>
      <w:r>
        <w:rPr>
          <w:rFonts w:cs="Open Sans"/>
          <w:szCs w:val="22"/>
        </w:rPr>
        <w:t>explicativa dels models de polítiques d’identificació i signatura.</w:t>
      </w:r>
    </w:p>
    <w:p w14:paraId="1851318B" w14:textId="5282B954" w:rsidR="009B21A7" w:rsidRPr="009B21A7" w:rsidRDefault="009B21A7" w:rsidP="009B21A7">
      <w:pPr>
        <w:pStyle w:val="Prrafodelista"/>
        <w:numPr>
          <w:ilvl w:val="0"/>
          <w:numId w:val="33"/>
        </w:numPr>
        <w:spacing w:after="160" w:line="259" w:lineRule="auto"/>
        <w:rPr>
          <w:rFonts w:cs="Open Sans"/>
          <w:szCs w:val="22"/>
        </w:rPr>
      </w:pPr>
      <w:r w:rsidRPr="009326B9">
        <w:rPr>
          <w:rFonts w:cs="Open Sans"/>
          <w:szCs w:val="22"/>
        </w:rPr>
        <w:t>Model de resolució de creació de segell electrònic.</w:t>
      </w:r>
    </w:p>
    <w:p w14:paraId="1E8FFB69" w14:textId="6D7EBC3E" w:rsidR="00932769" w:rsidRDefault="005177A2" w:rsidP="003301AD">
      <w:pPr>
        <w:spacing w:after="160" w:line="259" w:lineRule="auto"/>
        <w:jc w:val="both"/>
        <w:rPr>
          <w:rFonts w:ascii="Open Sans" w:hAnsi="Open Sans" w:cs="Open Sans"/>
          <w:sz w:val="22"/>
          <w:szCs w:val="22"/>
          <w:lang w:val="ca-ES"/>
        </w:rPr>
      </w:pPr>
      <w:r w:rsidRPr="005177A2">
        <w:rPr>
          <w:rFonts w:ascii="Open Sans" w:hAnsi="Open Sans" w:cs="Open Sans"/>
          <w:sz w:val="22"/>
          <w:szCs w:val="22"/>
          <w:lang w:val="ca-ES"/>
        </w:rPr>
        <w:t xml:space="preserve">Volem agrair la participació i la contribució de les persones professionals de l'Ajuntament de Sant Feliu de Llobregat, Ajuntament de Manlleu, Diputació de Tarragona i Generalitat de Catalunya, la col·laboració de l'Ignacio </w:t>
      </w:r>
      <w:proofErr w:type="spellStart"/>
      <w:r w:rsidRPr="005177A2">
        <w:rPr>
          <w:rFonts w:ascii="Open Sans" w:hAnsi="Open Sans" w:cs="Open Sans"/>
          <w:sz w:val="22"/>
          <w:szCs w:val="22"/>
          <w:lang w:val="ca-ES"/>
        </w:rPr>
        <w:t>Alamillo</w:t>
      </w:r>
      <w:proofErr w:type="spellEnd"/>
      <w:r w:rsidRPr="005177A2">
        <w:rPr>
          <w:rFonts w:ascii="Open Sans" w:hAnsi="Open Sans" w:cs="Open Sans"/>
          <w:sz w:val="22"/>
          <w:szCs w:val="22"/>
          <w:lang w:val="ca-ES"/>
        </w:rPr>
        <w:t xml:space="preserve"> Domingo, així com la complicitat del Consorci Administració Oberta de Catalunya.</w:t>
      </w:r>
    </w:p>
    <w:p w14:paraId="227355C2" w14:textId="77777777" w:rsidR="003301AD" w:rsidRDefault="003301AD" w:rsidP="003301AD">
      <w:pPr>
        <w:spacing w:after="160" w:line="259" w:lineRule="auto"/>
        <w:jc w:val="both"/>
        <w:rPr>
          <w:rFonts w:ascii="Open Sans" w:hAnsi="Open Sans" w:cs="Open Sans"/>
          <w:sz w:val="22"/>
          <w:szCs w:val="22"/>
          <w:lang w:val="ca-ES"/>
        </w:rPr>
      </w:pPr>
    </w:p>
    <w:p w14:paraId="3DADBA5C" w14:textId="512CB311" w:rsidR="003301AD" w:rsidRDefault="003301AD" w:rsidP="003301AD">
      <w:pPr>
        <w:spacing w:after="160" w:line="259" w:lineRule="auto"/>
        <w:contextualSpacing w:val="0"/>
        <w:jc w:val="right"/>
        <w:rPr>
          <w:rFonts w:ascii="Open Sans" w:hAnsi="Open Sans" w:cs="Open Sans"/>
          <w:sz w:val="22"/>
          <w:szCs w:val="22"/>
          <w:lang w:val="ca-ES"/>
        </w:rPr>
      </w:pPr>
      <w:r>
        <w:rPr>
          <w:rFonts w:ascii="Open Sans" w:hAnsi="Open Sans" w:cs="Open Sans"/>
          <w:sz w:val="22"/>
          <w:szCs w:val="22"/>
          <w:lang w:val="ca-ES"/>
        </w:rPr>
        <w:t xml:space="preserve">Data d’elaboració: </w:t>
      </w:r>
      <w:r w:rsidR="007021A7">
        <w:rPr>
          <w:rFonts w:ascii="Open Sans" w:hAnsi="Open Sans" w:cs="Open Sans"/>
          <w:sz w:val="22"/>
          <w:szCs w:val="22"/>
          <w:lang w:val="ca-ES"/>
        </w:rPr>
        <w:t>Abril de 2024</w:t>
      </w:r>
    </w:p>
    <w:p w14:paraId="0C230311" w14:textId="77777777" w:rsidR="00B7385B" w:rsidRDefault="00B7385B" w:rsidP="003301AD">
      <w:pPr>
        <w:spacing w:after="160" w:line="259" w:lineRule="auto"/>
        <w:contextualSpacing w:val="0"/>
        <w:jc w:val="right"/>
        <w:rPr>
          <w:rFonts w:ascii="Open Sans" w:hAnsi="Open Sans" w:cs="Open Sans"/>
          <w:color w:val="0075FF"/>
          <w:sz w:val="48"/>
          <w:szCs w:val="48"/>
          <w:lang w:val="ca-ES"/>
        </w:rPr>
      </w:pPr>
    </w:p>
    <w:p w14:paraId="4EC14D3B" w14:textId="77777777" w:rsidR="00B7385B" w:rsidRDefault="00B7385B">
      <w:pPr>
        <w:spacing w:after="160" w:line="259" w:lineRule="auto"/>
        <w:contextualSpacing w:val="0"/>
        <w:rPr>
          <w:rFonts w:ascii="Open Sans" w:hAnsi="Open Sans" w:cs="Open Sans"/>
          <w:color w:val="0075FF"/>
          <w:sz w:val="48"/>
          <w:szCs w:val="48"/>
          <w:lang w:val="ca-ES"/>
        </w:rPr>
      </w:pPr>
      <w:r>
        <w:rPr>
          <w:rFonts w:ascii="Open Sans" w:hAnsi="Open Sans" w:cs="Open Sans"/>
          <w:color w:val="0075FF"/>
          <w:sz w:val="48"/>
          <w:szCs w:val="48"/>
          <w:lang w:val="ca-ES"/>
        </w:rPr>
        <w:br w:type="page"/>
      </w:r>
    </w:p>
    <w:sdt>
      <w:sdtPr>
        <w:rPr>
          <w:rFonts w:asciiTheme="minorHAnsi" w:eastAsiaTheme="minorHAnsi" w:hAnsiTheme="minorHAnsi" w:cstheme="minorBidi"/>
          <w:color w:val="000000" w:themeColor="text1"/>
          <w:sz w:val="24"/>
          <w:szCs w:val="20"/>
          <w:lang w:val="es-ES" w:eastAsia="ja-JP"/>
        </w:rPr>
        <w:id w:val="417518024"/>
        <w:docPartObj>
          <w:docPartGallery w:val="Table of Contents"/>
          <w:docPartUnique/>
        </w:docPartObj>
      </w:sdtPr>
      <w:sdtEndPr>
        <w:rPr>
          <w:b/>
          <w:bCs/>
        </w:rPr>
      </w:sdtEndPr>
      <w:sdtContent>
        <w:p w14:paraId="29B219EF" w14:textId="3B9BDF35" w:rsidR="0015027B" w:rsidRDefault="00C20EB5" w:rsidP="00B21463">
          <w:pPr>
            <w:pStyle w:val="TtuloTDC"/>
          </w:pPr>
          <w:r>
            <w:t>Índex</w:t>
          </w:r>
        </w:p>
        <w:p w14:paraId="2743C40E" w14:textId="36305D68" w:rsidR="001F046C" w:rsidRDefault="0015027B">
          <w:pPr>
            <w:pStyle w:val="TDC1"/>
            <w:tabs>
              <w:tab w:val="left" w:pos="440"/>
              <w:tab w:val="right" w:leader="dot" w:pos="9061"/>
            </w:tabs>
            <w:rPr>
              <w:rFonts w:asciiTheme="minorHAnsi" w:eastAsiaTheme="minorEastAsia" w:hAnsiTheme="minorHAnsi"/>
              <w:noProof/>
              <w:color w:val="auto"/>
              <w:kern w:val="2"/>
              <w:sz w:val="22"/>
              <w:szCs w:val="22"/>
              <w:lang w:val="ca-ES" w:eastAsia="ca-ES"/>
              <w14:ligatures w14:val="standardContextual"/>
            </w:rPr>
          </w:pPr>
          <w:r>
            <w:fldChar w:fldCharType="begin"/>
          </w:r>
          <w:r>
            <w:instrText xml:space="preserve"> TOC \o "1-3" \h \z \u </w:instrText>
          </w:r>
          <w:r>
            <w:fldChar w:fldCharType="separate"/>
          </w:r>
          <w:hyperlink w:anchor="_Toc163487117" w:history="1">
            <w:r w:rsidR="001F046C" w:rsidRPr="00911E54">
              <w:rPr>
                <w:rStyle w:val="Hipervnculo"/>
                <w:noProof/>
              </w:rPr>
              <w:t>1.</w:t>
            </w:r>
            <w:r w:rsidR="001F046C">
              <w:rPr>
                <w:rFonts w:asciiTheme="minorHAnsi" w:eastAsiaTheme="minorEastAsia" w:hAnsiTheme="minorHAnsi"/>
                <w:noProof/>
                <w:color w:val="auto"/>
                <w:kern w:val="2"/>
                <w:sz w:val="22"/>
                <w:szCs w:val="22"/>
                <w:lang w:val="ca-ES" w:eastAsia="ca-ES"/>
                <w14:ligatures w14:val="standardContextual"/>
              </w:rPr>
              <w:tab/>
            </w:r>
            <w:r w:rsidR="001F046C" w:rsidRPr="00911E54">
              <w:rPr>
                <w:rStyle w:val="Hipervnculo"/>
                <w:noProof/>
              </w:rPr>
              <w:t>Introducció</w:t>
            </w:r>
            <w:r w:rsidR="001F046C">
              <w:rPr>
                <w:noProof/>
                <w:webHidden/>
              </w:rPr>
              <w:tab/>
            </w:r>
            <w:r w:rsidR="001F046C">
              <w:rPr>
                <w:noProof/>
                <w:webHidden/>
              </w:rPr>
              <w:fldChar w:fldCharType="begin"/>
            </w:r>
            <w:r w:rsidR="001F046C">
              <w:rPr>
                <w:noProof/>
                <w:webHidden/>
              </w:rPr>
              <w:instrText xml:space="preserve"> PAGEREF _Toc163487117 \h </w:instrText>
            </w:r>
            <w:r w:rsidR="001F046C">
              <w:rPr>
                <w:noProof/>
                <w:webHidden/>
              </w:rPr>
            </w:r>
            <w:r w:rsidR="001F046C">
              <w:rPr>
                <w:noProof/>
                <w:webHidden/>
              </w:rPr>
              <w:fldChar w:fldCharType="separate"/>
            </w:r>
            <w:r w:rsidR="001F046C">
              <w:rPr>
                <w:noProof/>
                <w:webHidden/>
              </w:rPr>
              <w:t>1</w:t>
            </w:r>
            <w:r w:rsidR="001F046C">
              <w:rPr>
                <w:noProof/>
                <w:webHidden/>
              </w:rPr>
              <w:fldChar w:fldCharType="end"/>
            </w:r>
          </w:hyperlink>
        </w:p>
        <w:p w14:paraId="6DC51D08" w14:textId="22BB055D" w:rsidR="001F046C" w:rsidRDefault="00000000">
          <w:pPr>
            <w:pStyle w:val="TDC1"/>
            <w:tabs>
              <w:tab w:val="left" w:pos="440"/>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7118" w:history="1">
            <w:r w:rsidR="001F046C" w:rsidRPr="00911E54">
              <w:rPr>
                <w:rStyle w:val="Hipervnculo"/>
                <w:noProof/>
              </w:rPr>
              <w:t>2.</w:t>
            </w:r>
            <w:r w:rsidR="001F046C">
              <w:rPr>
                <w:rFonts w:asciiTheme="minorHAnsi" w:eastAsiaTheme="minorEastAsia" w:hAnsiTheme="minorHAnsi"/>
                <w:noProof/>
                <w:color w:val="auto"/>
                <w:kern w:val="2"/>
                <w:sz w:val="22"/>
                <w:szCs w:val="22"/>
                <w:lang w:val="ca-ES" w:eastAsia="ca-ES"/>
                <w14:ligatures w14:val="standardContextual"/>
              </w:rPr>
              <w:tab/>
            </w:r>
            <w:r w:rsidR="001F046C" w:rsidRPr="00911E54">
              <w:rPr>
                <w:rStyle w:val="Hipervnculo"/>
                <w:noProof/>
              </w:rPr>
              <w:t>Model de política d’identificació i signatura electrònica –  persones interessades</w:t>
            </w:r>
            <w:r w:rsidR="001F046C">
              <w:rPr>
                <w:noProof/>
                <w:webHidden/>
              </w:rPr>
              <w:tab/>
            </w:r>
            <w:r w:rsidR="001F046C">
              <w:rPr>
                <w:noProof/>
                <w:webHidden/>
              </w:rPr>
              <w:fldChar w:fldCharType="begin"/>
            </w:r>
            <w:r w:rsidR="001F046C">
              <w:rPr>
                <w:noProof/>
                <w:webHidden/>
              </w:rPr>
              <w:instrText xml:space="preserve"> PAGEREF _Toc163487118 \h </w:instrText>
            </w:r>
            <w:r w:rsidR="001F046C">
              <w:rPr>
                <w:noProof/>
                <w:webHidden/>
              </w:rPr>
            </w:r>
            <w:r w:rsidR="001F046C">
              <w:rPr>
                <w:noProof/>
                <w:webHidden/>
              </w:rPr>
              <w:fldChar w:fldCharType="separate"/>
            </w:r>
            <w:r w:rsidR="001F046C">
              <w:rPr>
                <w:noProof/>
                <w:webHidden/>
              </w:rPr>
              <w:t>1</w:t>
            </w:r>
            <w:r w:rsidR="001F046C">
              <w:rPr>
                <w:noProof/>
                <w:webHidden/>
              </w:rPr>
              <w:fldChar w:fldCharType="end"/>
            </w:r>
          </w:hyperlink>
        </w:p>
        <w:p w14:paraId="3DF7B4D7" w14:textId="645AAACA" w:rsidR="001F046C" w:rsidRDefault="00000000">
          <w:pPr>
            <w:pStyle w:val="TDC1"/>
            <w:tabs>
              <w:tab w:val="left" w:pos="440"/>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7119" w:history="1">
            <w:r w:rsidR="001F046C" w:rsidRPr="00911E54">
              <w:rPr>
                <w:rStyle w:val="Hipervnculo"/>
                <w:noProof/>
              </w:rPr>
              <w:t>3.</w:t>
            </w:r>
            <w:r w:rsidR="001F046C">
              <w:rPr>
                <w:rFonts w:asciiTheme="minorHAnsi" w:eastAsiaTheme="minorEastAsia" w:hAnsiTheme="minorHAnsi"/>
                <w:noProof/>
                <w:color w:val="auto"/>
                <w:kern w:val="2"/>
                <w:sz w:val="22"/>
                <w:szCs w:val="22"/>
                <w:lang w:val="ca-ES" w:eastAsia="ca-ES"/>
                <w14:ligatures w14:val="standardContextual"/>
              </w:rPr>
              <w:tab/>
            </w:r>
            <w:r w:rsidR="001F046C" w:rsidRPr="00911E54">
              <w:rPr>
                <w:rStyle w:val="Hipervnculo"/>
                <w:noProof/>
              </w:rPr>
              <w:t>Model de política d’identificació i signatura electrònica –  autoritats i empleats públics</w:t>
            </w:r>
            <w:r w:rsidR="001F046C">
              <w:rPr>
                <w:noProof/>
                <w:webHidden/>
              </w:rPr>
              <w:tab/>
            </w:r>
            <w:r w:rsidR="001F046C">
              <w:rPr>
                <w:noProof/>
                <w:webHidden/>
              </w:rPr>
              <w:fldChar w:fldCharType="begin"/>
            </w:r>
            <w:r w:rsidR="001F046C">
              <w:rPr>
                <w:noProof/>
                <w:webHidden/>
              </w:rPr>
              <w:instrText xml:space="preserve"> PAGEREF _Toc163487119 \h </w:instrText>
            </w:r>
            <w:r w:rsidR="001F046C">
              <w:rPr>
                <w:noProof/>
                <w:webHidden/>
              </w:rPr>
            </w:r>
            <w:r w:rsidR="001F046C">
              <w:rPr>
                <w:noProof/>
                <w:webHidden/>
              </w:rPr>
              <w:fldChar w:fldCharType="separate"/>
            </w:r>
            <w:r w:rsidR="001F046C">
              <w:rPr>
                <w:noProof/>
                <w:webHidden/>
              </w:rPr>
              <w:t>4</w:t>
            </w:r>
            <w:r w:rsidR="001F046C">
              <w:rPr>
                <w:noProof/>
                <w:webHidden/>
              </w:rPr>
              <w:fldChar w:fldCharType="end"/>
            </w:r>
          </w:hyperlink>
        </w:p>
        <w:p w14:paraId="62E17C89" w14:textId="76B7137B" w:rsidR="001F046C" w:rsidRDefault="00000000">
          <w:pPr>
            <w:pStyle w:val="TDC1"/>
            <w:tabs>
              <w:tab w:val="left" w:pos="440"/>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7120" w:history="1">
            <w:r w:rsidR="001F046C" w:rsidRPr="00911E54">
              <w:rPr>
                <w:rStyle w:val="Hipervnculo"/>
                <w:noProof/>
                <w:lang w:eastAsia="x-none"/>
              </w:rPr>
              <w:t>4.</w:t>
            </w:r>
            <w:r w:rsidR="001F046C">
              <w:rPr>
                <w:rFonts w:asciiTheme="minorHAnsi" w:eastAsiaTheme="minorEastAsia" w:hAnsiTheme="minorHAnsi"/>
                <w:noProof/>
                <w:color w:val="auto"/>
                <w:kern w:val="2"/>
                <w:sz w:val="22"/>
                <w:szCs w:val="22"/>
                <w:lang w:val="ca-ES" w:eastAsia="ca-ES"/>
                <w14:ligatures w14:val="standardContextual"/>
              </w:rPr>
              <w:tab/>
            </w:r>
            <w:r w:rsidR="001F046C" w:rsidRPr="00911E54">
              <w:rPr>
                <w:rStyle w:val="Hipervnculo"/>
                <w:noProof/>
              </w:rPr>
              <w:t>Model de resolució de creació de segell electrònic</w:t>
            </w:r>
            <w:r w:rsidR="001F046C">
              <w:rPr>
                <w:noProof/>
                <w:webHidden/>
              </w:rPr>
              <w:tab/>
            </w:r>
            <w:r w:rsidR="001F046C">
              <w:rPr>
                <w:noProof/>
                <w:webHidden/>
              </w:rPr>
              <w:fldChar w:fldCharType="begin"/>
            </w:r>
            <w:r w:rsidR="001F046C">
              <w:rPr>
                <w:noProof/>
                <w:webHidden/>
              </w:rPr>
              <w:instrText xml:space="preserve"> PAGEREF _Toc163487120 \h </w:instrText>
            </w:r>
            <w:r w:rsidR="001F046C">
              <w:rPr>
                <w:noProof/>
                <w:webHidden/>
              </w:rPr>
            </w:r>
            <w:r w:rsidR="001F046C">
              <w:rPr>
                <w:noProof/>
                <w:webHidden/>
              </w:rPr>
              <w:fldChar w:fldCharType="separate"/>
            </w:r>
            <w:r w:rsidR="001F046C">
              <w:rPr>
                <w:noProof/>
                <w:webHidden/>
              </w:rPr>
              <w:t>5</w:t>
            </w:r>
            <w:r w:rsidR="001F046C">
              <w:rPr>
                <w:noProof/>
                <w:webHidden/>
              </w:rPr>
              <w:fldChar w:fldCharType="end"/>
            </w:r>
          </w:hyperlink>
        </w:p>
        <w:p w14:paraId="29CDD8EC" w14:textId="7F738B34" w:rsidR="0015027B" w:rsidRDefault="0015027B">
          <w:r>
            <w:rPr>
              <w:b/>
              <w:bCs/>
            </w:rPr>
            <w:fldChar w:fldCharType="end"/>
          </w:r>
        </w:p>
      </w:sdtContent>
    </w:sdt>
    <w:p w14:paraId="3E3B13FF" w14:textId="77777777" w:rsidR="00D87349" w:rsidRDefault="00D87349" w:rsidP="00D87349">
      <w:pPr>
        <w:spacing w:after="160" w:line="259" w:lineRule="auto"/>
        <w:contextualSpacing w:val="0"/>
        <w:rPr>
          <w:rFonts w:ascii="Open Sans" w:hAnsi="Open Sans" w:cs="Open Sans"/>
          <w:color w:val="0075FF"/>
          <w:sz w:val="48"/>
          <w:szCs w:val="48"/>
          <w:lang w:val="ca-ES"/>
        </w:rPr>
        <w:sectPr w:rsidR="00D87349" w:rsidSect="00382F6D">
          <w:headerReference w:type="default" r:id="rId11"/>
          <w:footerReference w:type="default" r:id="rId12"/>
          <w:footerReference w:type="first" r:id="rId13"/>
          <w:pgSz w:w="11906" w:h="16838"/>
          <w:pgMar w:top="2081" w:right="1134" w:bottom="1843" w:left="1701" w:header="709" w:footer="289" w:gutter="0"/>
          <w:cols w:space="708"/>
          <w:titlePg/>
          <w:docGrid w:linePitch="360"/>
        </w:sectPr>
      </w:pPr>
    </w:p>
    <w:p w14:paraId="304308AB" w14:textId="61B2F780" w:rsidR="003301AD" w:rsidRPr="003301AD" w:rsidRDefault="003301AD" w:rsidP="00D87349">
      <w:pPr>
        <w:spacing w:after="160" w:line="259" w:lineRule="auto"/>
        <w:contextualSpacing w:val="0"/>
        <w:rPr>
          <w:rFonts w:ascii="Open Sans" w:hAnsi="Open Sans" w:cs="Open Sans"/>
          <w:sz w:val="22"/>
          <w:szCs w:val="22"/>
          <w:lang w:val="ca-ES"/>
        </w:rPr>
      </w:pPr>
      <w:r w:rsidRPr="001C49F2">
        <w:rPr>
          <w:rFonts w:ascii="Open Sans" w:hAnsi="Open Sans" w:cs="Open Sans"/>
          <w:color w:val="0075FF"/>
          <w:sz w:val="48"/>
          <w:szCs w:val="48"/>
          <w:lang w:val="ca-ES"/>
        </w:rPr>
        <w:br w:type="page"/>
      </w:r>
    </w:p>
    <w:p w14:paraId="5B8812FA" w14:textId="4E5150DA" w:rsidR="003301AD" w:rsidRDefault="003301AD" w:rsidP="00B21463">
      <w:pPr>
        <w:pStyle w:val="Ttulo1"/>
      </w:pPr>
      <w:bookmarkStart w:id="1" w:name="_Toc159324016"/>
      <w:bookmarkStart w:id="2" w:name="_Toc163487117"/>
      <w:r w:rsidRPr="00070C29">
        <w:lastRenderedPageBreak/>
        <w:t>Introducció</w:t>
      </w:r>
      <w:bookmarkEnd w:id="1"/>
      <w:bookmarkEnd w:id="2"/>
    </w:p>
    <w:p w14:paraId="62A00786" w14:textId="77777777" w:rsidR="00C941D7" w:rsidRPr="00C941D7" w:rsidRDefault="00C941D7" w:rsidP="00C941D7">
      <w:pPr>
        <w:jc w:val="both"/>
        <w:rPr>
          <w:rFonts w:ascii="Open Sans" w:hAnsi="Open Sans" w:cs="Open Sans"/>
          <w:sz w:val="22"/>
          <w:szCs w:val="22"/>
          <w:lang w:val="ca-ES" w:eastAsia="ca-ES"/>
        </w:rPr>
      </w:pPr>
      <w:r w:rsidRPr="00C941D7">
        <w:rPr>
          <w:rFonts w:ascii="Open Sans" w:hAnsi="Open Sans" w:cs="Open Sans"/>
          <w:sz w:val="22"/>
          <w:szCs w:val="22"/>
          <w:lang w:val="ca-ES" w:eastAsia="ca-ES"/>
        </w:rPr>
        <w:t>Localret, a través del Grup de Treball d’Administració Digital, ha preparat tres models de documents orientats a facilitar l’ús dels sistemes d’identificació i signatura electrònica en l’àmbit municipal.</w:t>
      </w:r>
    </w:p>
    <w:p w14:paraId="17483B68" w14:textId="4E2841B0" w:rsidR="008372ED" w:rsidRPr="00C941D7" w:rsidRDefault="00C941D7" w:rsidP="00C941D7">
      <w:pPr>
        <w:jc w:val="both"/>
        <w:rPr>
          <w:rFonts w:ascii="Open Sans" w:hAnsi="Open Sans" w:cs="Open Sans"/>
          <w:sz w:val="22"/>
          <w:szCs w:val="22"/>
          <w:lang w:val="ca-ES" w:eastAsia="ca-ES"/>
        </w:rPr>
      </w:pPr>
      <w:r w:rsidRPr="00C941D7">
        <w:rPr>
          <w:rFonts w:ascii="Open Sans" w:hAnsi="Open Sans" w:cs="Open Sans"/>
          <w:sz w:val="22"/>
          <w:szCs w:val="22"/>
          <w:lang w:val="ca-ES" w:eastAsia="ca-ES"/>
        </w:rPr>
        <w:t>Els documents són els següents:</w:t>
      </w:r>
    </w:p>
    <w:p w14:paraId="0E0167BC" w14:textId="147ABDE7" w:rsidR="00C941D7" w:rsidRDefault="00C941D7" w:rsidP="00C941D7">
      <w:pPr>
        <w:pStyle w:val="Prrafodelista"/>
        <w:numPr>
          <w:ilvl w:val="0"/>
          <w:numId w:val="32"/>
        </w:numPr>
        <w:rPr>
          <w:rFonts w:cs="Open Sans"/>
          <w:szCs w:val="22"/>
          <w:lang w:eastAsia="ca-ES"/>
        </w:rPr>
      </w:pPr>
      <w:r w:rsidRPr="00C941D7">
        <w:rPr>
          <w:rFonts w:cs="Open Sans"/>
          <w:szCs w:val="22"/>
          <w:lang w:eastAsia="ca-ES"/>
        </w:rPr>
        <w:t>Model de política d’identificació i signatura electrònica –  persones interessades.</w:t>
      </w:r>
    </w:p>
    <w:p w14:paraId="66F56200" w14:textId="22D2AF9B" w:rsidR="00C941D7" w:rsidRDefault="00C941D7" w:rsidP="00C941D7">
      <w:pPr>
        <w:pStyle w:val="Prrafodelista"/>
        <w:numPr>
          <w:ilvl w:val="0"/>
          <w:numId w:val="32"/>
        </w:numPr>
        <w:rPr>
          <w:rFonts w:cs="Open Sans"/>
          <w:szCs w:val="22"/>
          <w:lang w:eastAsia="ca-ES"/>
        </w:rPr>
      </w:pPr>
      <w:r w:rsidRPr="00C941D7">
        <w:rPr>
          <w:rFonts w:cs="Open Sans"/>
          <w:szCs w:val="22"/>
          <w:lang w:eastAsia="ca-ES"/>
        </w:rPr>
        <w:t>Model de política d’identificació i signatura electrònica – autoritats i empleats   públics.</w:t>
      </w:r>
    </w:p>
    <w:p w14:paraId="759EAA70" w14:textId="1D57758C" w:rsidR="00C941D7" w:rsidRDefault="00C941D7" w:rsidP="00C941D7">
      <w:pPr>
        <w:pStyle w:val="Prrafodelista"/>
        <w:numPr>
          <w:ilvl w:val="0"/>
          <w:numId w:val="32"/>
        </w:numPr>
        <w:rPr>
          <w:rFonts w:cs="Open Sans"/>
          <w:szCs w:val="22"/>
          <w:lang w:eastAsia="ca-ES"/>
        </w:rPr>
      </w:pPr>
      <w:r w:rsidRPr="008372ED">
        <w:rPr>
          <w:rFonts w:cs="Open Sans"/>
          <w:szCs w:val="22"/>
          <w:lang w:eastAsia="ca-ES"/>
        </w:rPr>
        <w:t>Model de resolució de creació de segell electrònic.</w:t>
      </w:r>
    </w:p>
    <w:p w14:paraId="1389D264" w14:textId="77777777" w:rsidR="001E666C" w:rsidRDefault="001E666C" w:rsidP="00C941D7">
      <w:pPr>
        <w:jc w:val="both"/>
        <w:rPr>
          <w:rFonts w:ascii="Open Sans" w:hAnsi="Open Sans" w:cs="Open Sans"/>
          <w:sz w:val="22"/>
          <w:szCs w:val="22"/>
          <w:lang w:val="ca-ES" w:eastAsia="ca-ES"/>
        </w:rPr>
      </w:pPr>
    </w:p>
    <w:p w14:paraId="23E1AA77" w14:textId="7C779B32" w:rsidR="00CB6BBF" w:rsidRPr="00C941D7" w:rsidRDefault="00C941D7" w:rsidP="00C941D7">
      <w:pPr>
        <w:jc w:val="both"/>
        <w:rPr>
          <w:rFonts w:ascii="Open Sans" w:hAnsi="Open Sans" w:cs="Open Sans"/>
          <w:sz w:val="22"/>
          <w:szCs w:val="22"/>
          <w:lang w:val="ca-ES" w:eastAsia="ca-ES"/>
        </w:rPr>
      </w:pPr>
      <w:r w:rsidRPr="00C941D7">
        <w:rPr>
          <w:rFonts w:ascii="Open Sans" w:hAnsi="Open Sans" w:cs="Open Sans"/>
          <w:sz w:val="22"/>
          <w:szCs w:val="22"/>
          <w:lang w:val="ca-ES" w:eastAsia="ca-ES"/>
        </w:rPr>
        <w:t>Tots els documents es troben actualitzats a la normativa aplicable més recent, incloent-hi la recentment aprovada reforma del Reglament (UE) nº 910/2014, del Parlament Europeu i del Consell, relatiu a la identificació electrònica i els serveis de confiança per a les transaccions en el mercat interio</w:t>
      </w:r>
      <w:r w:rsidR="00EC5B5F">
        <w:rPr>
          <w:rFonts w:ascii="Open Sans" w:hAnsi="Open Sans" w:cs="Open Sans"/>
          <w:sz w:val="22"/>
          <w:szCs w:val="22"/>
          <w:lang w:val="ca-ES" w:eastAsia="ca-ES"/>
        </w:rPr>
        <w:t>r</w:t>
      </w:r>
      <w:r w:rsidRPr="00C941D7">
        <w:rPr>
          <w:rFonts w:ascii="Open Sans" w:hAnsi="Open Sans" w:cs="Open Sans"/>
          <w:sz w:val="22"/>
          <w:szCs w:val="22"/>
          <w:lang w:val="ca-ES" w:eastAsia="ca-ES"/>
        </w:rPr>
        <w:t>, i per la que es deroga la Directiva 1999/93/CE, que regula la cartera europea d’identitat digital com a nou sistema d’identificació de nivell alt, i el nou servei de confiança d’expedició de declaracions electròniques d’atributs.</w:t>
      </w:r>
    </w:p>
    <w:p w14:paraId="212591EB" w14:textId="77777777" w:rsidR="00DF69E5" w:rsidRDefault="00DF69E5" w:rsidP="00F4344A">
      <w:pPr>
        <w:pStyle w:val="Ttulo1"/>
      </w:pPr>
      <w:bookmarkStart w:id="3" w:name="_Toc163155632"/>
      <w:bookmarkStart w:id="4" w:name="_Toc163487118"/>
      <w:r w:rsidRPr="00DF69E5">
        <w:t>Model de política d’identificació i signatura electrònica –  persones interessades</w:t>
      </w:r>
      <w:bookmarkEnd w:id="3"/>
      <w:bookmarkEnd w:id="4"/>
    </w:p>
    <w:p w14:paraId="65F9CCCE" w14:textId="543E0D03" w:rsidR="00014D64" w:rsidRPr="00014D64" w:rsidRDefault="00014D64" w:rsidP="00014D64">
      <w:pPr>
        <w:jc w:val="both"/>
        <w:rPr>
          <w:rFonts w:ascii="Open Sans" w:hAnsi="Open Sans" w:cs="Open Sans"/>
          <w:sz w:val="22"/>
          <w:szCs w:val="22"/>
          <w:lang w:val="ca-ES" w:eastAsia="ca-ES"/>
        </w:rPr>
      </w:pPr>
      <w:r w:rsidRPr="00014D64">
        <w:rPr>
          <w:rFonts w:ascii="Open Sans" w:hAnsi="Open Sans" w:cs="Open Sans"/>
          <w:sz w:val="22"/>
          <w:szCs w:val="22"/>
          <w:lang w:val="ca-ES" w:eastAsia="ca-ES"/>
        </w:rPr>
        <w:t xml:space="preserve">Aquest model de política detalla els sistemes d’identificació i signatura que poden ser emprats per part </w:t>
      </w:r>
      <w:r w:rsidR="002D2BB7">
        <w:rPr>
          <w:rFonts w:ascii="Open Sans" w:hAnsi="Open Sans" w:cs="Open Sans"/>
          <w:sz w:val="22"/>
          <w:szCs w:val="22"/>
          <w:lang w:val="ca-ES" w:eastAsia="ca-ES"/>
        </w:rPr>
        <w:t>de les persones interessades</w:t>
      </w:r>
      <w:r w:rsidRPr="00014D64">
        <w:rPr>
          <w:rFonts w:ascii="Open Sans" w:hAnsi="Open Sans" w:cs="Open Sans"/>
          <w:sz w:val="22"/>
          <w:szCs w:val="22"/>
          <w:lang w:val="ca-ES" w:eastAsia="ca-ES"/>
        </w:rPr>
        <w:t>, en el marc de la normativa que resulta d’aplicació amb caràcter bàsic i de l’Ordenança Reguladora de Transparència i Administració Digital de l’Ajuntament.</w:t>
      </w:r>
    </w:p>
    <w:p w14:paraId="3B32F8DE" w14:textId="77777777" w:rsidR="00014D64" w:rsidRPr="00014D64" w:rsidRDefault="00014D64" w:rsidP="00014D64">
      <w:pPr>
        <w:jc w:val="both"/>
        <w:rPr>
          <w:rFonts w:ascii="Open Sans" w:hAnsi="Open Sans" w:cs="Open Sans"/>
          <w:sz w:val="22"/>
          <w:szCs w:val="22"/>
          <w:lang w:val="ca-ES" w:eastAsia="ca-ES"/>
        </w:rPr>
      </w:pPr>
    </w:p>
    <w:p w14:paraId="2D82240E" w14:textId="045513FE" w:rsidR="00014D64" w:rsidRPr="00014D64" w:rsidRDefault="00014D64" w:rsidP="00014D64">
      <w:pPr>
        <w:jc w:val="both"/>
        <w:rPr>
          <w:rFonts w:ascii="Open Sans" w:hAnsi="Open Sans" w:cs="Open Sans"/>
          <w:sz w:val="22"/>
          <w:szCs w:val="22"/>
          <w:lang w:val="ca-ES" w:eastAsia="ca-ES"/>
        </w:rPr>
      </w:pPr>
      <w:r w:rsidRPr="00014D64">
        <w:rPr>
          <w:rFonts w:ascii="Open Sans" w:hAnsi="Open Sans" w:cs="Open Sans"/>
          <w:sz w:val="22"/>
          <w:szCs w:val="22"/>
          <w:lang w:val="ca-ES" w:eastAsia="ca-ES"/>
        </w:rPr>
        <w:t xml:space="preserve">Es parteix de l’admissibilitat de qualsevol dels sistemes d’identificació i signatura electrònica previstos a la normativa de procediment administratiu comú. Aquests sistemes poden ésser emesos per les administracions públiques, com ha confirmat el Tribunal Constitucional, però també per entitats del sector privat, en forma de servei </w:t>
      </w:r>
      <w:r w:rsidRPr="00014D64">
        <w:rPr>
          <w:rFonts w:ascii="Open Sans" w:hAnsi="Open Sans" w:cs="Open Sans"/>
          <w:sz w:val="22"/>
          <w:szCs w:val="22"/>
          <w:lang w:val="ca-ES" w:eastAsia="ca-ES"/>
        </w:rPr>
        <w:lastRenderedPageBreak/>
        <w:t xml:space="preserve">digital, fins i tot exigint un preu a l’administració usuària. Per conciliar el dret </w:t>
      </w:r>
      <w:r w:rsidR="00F612EA">
        <w:rPr>
          <w:rFonts w:ascii="Open Sans" w:hAnsi="Open Sans" w:cs="Open Sans"/>
          <w:sz w:val="22"/>
          <w:szCs w:val="22"/>
          <w:lang w:val="ca-ES" w:eastAsia="ca-ES"/>
        </w:rPr>
        <w:t>de</w:t>
      </w:r>
      <w:r w:rsidR="008A54CD">
        <w:rPr>
          <w:rFonts w:ascii="Open Sans" w:hAnsi="Open Sans" w:cs="Open Sans"/>
          <w:sz w:val="22"/>
          <w:szCs w:val="22"/>
          <w:lang w:val="ca-ES" w:eastAsia="ca-ES"/>
        </w:rPr>
        <w:t xml:space="preserve"> les persones </w:t>
      </w:r>
      <w:r w:rsidRPr="00014D64">
        <w:rPr>
          <w:rFonts w:ascii="Open Sans" w:hAnsi="Open Sans" w:cs="Open Sans"/>
          <w:sz w:val="22"/>
          <w:szCs w:val="22"/>
          <w:lang w:val="ca-ES" w:eastAsia="ca-ES"/>
        </w:rPr>
        <w:t>interess</w:t>
      </w:r>
      <w:r w:rsidR="008A54CD">
        <w:rPr>
          <w:rFonts w:ascii="Open Sans" w:hAnsi="Open Sans" w:cs="Open Sans"/>
          <w:sz w:val="22"/>
          <w:szCs w:val="22"/>
          <w:lang w:val="ca-ES" w:eastAsia="ca-ES"/>
        </w:rPr>
        <w:t>ades</w:t>
      </w:r>
      <w:r w:rsidRPr="00014D64">
        <w:rPr>
          <w:rFonts w:ascii="Open Sans" w:hAnsi="Open Sans" w:cs="Open Sans"/>
          <w:sz w:val="22"/>
          <w:szCs w:val="22"/>
          <w:lang w:val="ca-ES" w:eastAsia="ca-ES"/>
        </w:rPr>
        <w:t xml:space="preserve"> a l’admissió de sistemes d’identificació i signatura electrònica amb la normativa de gestió pressupostària i de contractació pública, el model de política determina que l’ús de qualsevol sistema d’identificació i signatura electrònica ofert per una entitat tercera, aliena a l’administració municipal, ha de ser d’ús gratuït per a l’Ajuntament.</w:t>
      </w:r>
    </w:p>
    <w:p w14:paraId="74AE0AE5" w14:textId="77777777" w:rsidR="00014D64" w:rsidRPr="00014D64" w:rsidRDefault="00014D64" w:rsidP="00014D64">
      <w:pPr>
        <w:jc w:val="both"/>
        <w:rPr>
          <w:rFonts w:ascii="Open Sans" w:hAnsi="Open Sans" w:cs="Open Sans"/>
          <w:sz w:val="22"/>
          <w:szCs w:val="22"/>
          <w:lang w:val="ca-ES" w:eastAsia="ca-ES"/>
        </w:rPr>
      </w:pPr>
    </w:p>
    <w:p w14:paraId="53E4DCEA" w14:textId="77777777" w:rsidR="00014D64" w:rsidRPr="00014D64" w:rsidRDefault="00014D64" w:rsidP="00014D64">
      <w:pPr>
        <w:jc w:val="both"/>
        <w:rPr>
          <w:rFonts w:ascii="Open Sans" w:hAnsi="Open Sans" w:cs="Open Sans"/>
          <w:sz w:val="22"/>
          <w:szCs w:val="22"/>
          <w:lang w:val="ca-ES" w:eastAsia="ca-ES"/>
        </w:rPr>
      </w:pPr>
      <w:r w:rsidRPr="00014D64">
        <w:rPr>
          <w:rFonts w:ascii="Open Sans" w:hAnsi="Open Sans" w:cs="Open Sans"/>
          <w:sz w:val="22"/>
          <w:szCs w:val="22"/>
          <w:lang w:val="ca-ES" w:eastAsia="ca-ES"/>
        </w:rPr>
        <w:t xml:space="preserve">Com a novetat, s’incorpora l’admissió de la cartera europea d’identitat digital, regulada en els articles 5 bis i següents del Reglament </w:t>
      </w:r>
      <w:proofErr w:type="spellStart"/>
      <w:r w:rsidRPr="00014D64">
        <w:rPr>
          <w:rFonts w:ascii="Open Sans" w:hAnsi="Open Sans" w:cs="Open Sans"/>
          <w:sz w:val="22"/>
          <w:szCs w:val="22"/>
          <w:lang w:val="ca-ES" w:eastAsia="ca-ES"/>
        </w:rPr>
        <w:t>eIDAS</w:t>
      </w:r>
      <w:proofErr w:type="spellEnd"/>
      <w:r w:rsidRPr="00014D64">
        <w:rPr>
          <w:rFonts w:ascii="Open Sans" w:hAnsi="Open Sans" w:cs="Open Sans"/>
          <w:sz w:val="22"/>
          <w:szCs w:val="22"/>
          <w:lang w:val="ca-ES" w:eastAsia="ca-ES"/>
        </w:rPr>
        <w:t xml:space="preserve"> recentment modificat, evidentment de forma efectiva des del moment en què els interessats la puguin obtenir.</w:t>
      </w:r>
    </w:p>
    <w:p w14:paraId="0DFBE23D" w14:textId="77777777" w:rsidR="00014D64" w:rsidRPr="00014D64" w:rsidRDefault="00014D64" w:rsidP="00014D64">
      <w:pPr>
        <w:jc w:val="both"/>
        <w:rPr>
          <w:rFonts w:ascii="Open Sans" w:hAnsi="Open Sans" w:cs="Open Sans"/>
          <w:sz w:val="22"/>
          <w:szCs w:val="22"/>
          <w:lang w:val="ca-ES" w:eastAsia="ca-ES"/>
        </w:rPr>
      </w:pPr>
    </w:p>
    <w:p w14:paraId="132300D9" w14:textId="3C138FEA" w:rsidR="00014D64" w:rsidRPr="00014D64" w:rsidRDefault="00014D64" w:rsidP="00014D64">
      <w:pPr>
        <w:jc w:val="both"/>
        <w:rPr>
          <w:rFonts w:ascii="Open Sans" w:hAnsi="Open Sans" w:cs="Open Sans"/>
          <w:sz w:val="22"/>
          <w:szCs w:val="22"/>
          <w:lang w:val="ca-ES" w:eastAsia="ca-ES"/>
        </w:rPr>
      </w:pPr>
      <w:r w:rsidRPr="00014D64">
        <w:rPr>
          <w:rFonts w:ascii="Open Sans" w:hAnsi="Open Sans" w:cs="Open Sans"/>
          <w:sz w:val="22"/>
          <w:szCs w:val="22"/>
          <w:lang w:val="ca-ES" w:eastAsia="ca-ES"/>
        </w:rPr>
        <w:t xml:space="preserve">Respecte l’ús dels certificats de signatura o segell electrònic que s’admetin com </w:t>
      </w:r>
      <w:r w:rsidR="00514DC5">
        <w:rPr>
          <w:rFonts w:ascii="Open Sans" w:hAnsi="Open Sans" w:cs="Open Sans"/>
          <w:sz w:val="22"/>
          <w:szCs w:val="22"/>
          <w:lang w:val="ca-ES" w:eastAsia="ca-ES"/>
        </w:rPr>
        <w:t>a</w:t>
      </w:r>
      <w:r w:rsidRPr="00014D64">
        <w:rPr>
          <w:rFonts w:ascii="Open Sans" w:hAnsi="Open Sans" w:cs="Open Sans"/>
          <w:sz w:val="22"/>
          <w:szCs w:val="22"/>
          <w:lang w:val="ca-ES" w:eastAsia="ca-ES"/>
        </w:rPr>
        <w:t xml:space="preserve"> sistema d’identificació electrònica, es manté la regla que els mateixos hagin de contenir el NIF o NIE de la persona interessada, a efecte de garantir la possibilitat d’identificar</w:t>
      </w:r>
      <w:r w:rsidR="002F3384">
        <w:rPr>
          <w:rFonts w:ascii="Open Sans" w:hAnsi="Open Sans" w:cs="Open Sans"/>
          <w:sz w:val="22"/>
          <w:szCs w:val="22"/>
          <w:lang w:val="ca-ES" w:eastAsia="ca-ES"/>
        </w:rPr>
        <w:t>-la</w:t>
      </w:r>
      <w:r w:rsidRPr="00014D64">
        <w:rPr>
          <w:rFonts w:ascii="Open Sans" w:hAnsi="Open Sans" w:cs="Open Sans"/>
          <w:sz w:val="22"/>
          <w:szCs w:val="22"/>
          <w:lang w:val="ca-ES" w:eastAsia="ca-ES"/>
        </w:rPr>
        <w:t xml:space="preserve"> en els sistemes de l’administració.</w:t>
      </w:r>
    </w:p>
    <w:p w14:paraId="40E451A2" w14:textId="77777777" w:rsidR="00014D64" w:rsidRPr="00014D64" w:rsidRDefault="00014D64" w:rsidP="00014D64">
      <w:pPr>
        <w:jc w:val="both"/>
        <w:rPr>
          <w:rFonts w:ascii="Open Sans" w:hAnsi="Open Sans" w:cs="Open Sans"/>
          <w:sz w:val="22"/>
          <w:szCs w:val="22"/>
          <w:lang w:val="ca-ES" w:eastAsia="ca-ES"/>
        </w:rPr>
      </w:pPr>
    </w:p>
    <w:p w14:paraId="121C94A9" w14:textId="77777777" w:rsidR="00014D64" w:rsidRPr="00014D64" w:rsidRDefault="00014D64" w:rsidP="00014D64">
      <w:pPr>
        <w:jc w:val="both"/>
        <w:rPr>
          <w:rFonts w:ascii="Open Sans" w:hAnsi="Open Sans" w:cs="Open Sans"/>
          <w:sz w:val="22"/>
          <w:szCs w:val="22"/>
          <w:lang w:val="ca-ES" w:eastAsia="ca-ES"/>
        </w:rPr>
      </w:pPr>
      <w:r w:rsidRPr="00014D64">
        <w:rPr>
          <w:rFonts w:ascii="Open Sans" w:hAnsi="Open Sans" w:cs="Open Sans"/>
          <w:sz w:val="22"/>
          <w:szCs w:val="22"/>
          <w:lang w:val="ca-ES" w:eastAsia="ca-ES"/>
        </w:rPr>
        <w:t>Tot i que es parteix de l’admissibilitat general de tots els sistemes, el model de política preveu la possibilitat d’establir excepcions, en atenció al nivell de seguretat que es requereixi. Per tant, es passa d’un model que obliga a avaluar de forma prèvia, per a cada actuació, el nivell de seguretat que es necessita per a la identificació i signatura, a un model en que només cal avaluar aquells casos en que existeix un impacte potencial alt o molt alt.</w:t>
      </w:r>
    </w:p>
    <w:p w14:paraId="6D7FE4F1" w14:textId="77777777" w:rsidR="00014D64" w:rsidRPr="00014D64" w:rsidRDefault="00014D64" w:rsidP="00014D64">
      <w:pPr>
        <w:jc w:val="both"/>
        <w:rPr>
          <w:rFonts w:ascii="Open Sans" w:hAnsi="Open Sans" w:cs="Open Sans"/>
          <w:sz w:val="22"/>
          <w:szCs w:val="22"/>
          <w:lang w:val="ca-ES" w:eastAsia="ca-ES"/>
        </w:rPr>
      </w:pPr>
    </w:p>
    <w:p w14:paraId="5E7EF1AD" w14:textId="1B34FF3C" w:rsidR="00014D64" w:rsidRPr="00014D64" w:rsidRDefault="00014D64" w:rsidP="00014D64">
      <w:pPr>
        <w:jc w:val="both"/>
        <w:rPr>
          <w:rFonts w:ascii="Open Sans" w:hAnsi="Open Sans" w:cs="Open Sans"/>
          <w:sz w:val="22"/>
          <w:szCs w:val="22"/>
          <w:lang w:val="ca-ES" w:eastAsia="ca-ES"/>
        </w:rPr>
      </w:pPr>
      <w:r w:rsidRPr="00014D64">
        <w:rPr>
          <w:rFonts w:ascii="Open Sans" w:hAnsi="Open Sans" w:cs="Open Sans"/>
          <w:sz w:val="22"/>
          <w:szCs w:val="22"/>
          <w:lang w:val="ca-ES" w:eastAsia="ca-ES"/>
        </w:rPr>
        <w:t xml:space="preserve">En compliment de la normativa de la Unió, la política model recull la necessitat de definir i publicar a la seva seu electrònica el nivell de seguretat en la identificació i en la </w:t>
      </w:r>
      <w:r w:rsidR="00B04EBD" w:rsidRPr="00014D64">
        <w:rPr>
          <w:rFonts w:ascii="Open Sans" w:hAnsi="Open Sans" w:cs="Open Sans"/>
          <w:sz w:val="22"/>
          <w:szCs w:val="22"/>
          <w:lang w:val="ca-ES" w:eastAsia="ca-ES"/>
        </w:rPr>
        <w:t>signatura</w:t>
      </w:r>
      <w:r w:rsidRPr="00014D64">
        <w:rPr>
          <w:rFonts w:ascii="Open Sans" w:hAnsi="Open Sans" w:cs="Open Sans"/>
          <w:sz w:val="22"/>
          <w:szCs w:val="22"/>
          <w:lang w:val="ca-ES" w:eastAsia="ca-ES"/>
        </w:rPr>
        <w:t xml:space="preserve"> electrònica exigit en els procediments i serveis que gestiona. La implementació d’aquesta previsió no resulta incompatible amb l’enfocament escollit, ja que inicialment tots els procediments i serveis admeten el nivell substancial o mig, per la qual cosa només cal </w:t>
      </w:r>
      <w:r w:rsidRPr="00014D64">
        <w:rPr>
          <w:rFonts w:ascii="Open Sans" w:hAnsi="Open Sans" w:cs="Open Sans"/>
          <w:sz w:val="22"/>
          <w:szCs w:val="22"/>
          <w:lang w:val="ca-ES" w:eastAsia="ca-ES"/>
        </w:rPr>
        <w:lastRenderedPageBreak/>
        <w:t>avaluar els casos en que, com s’ha dit, es determini l’existència d’un impacte potencial alt o molt alt.</w:t>
      </w:r>
    </w:p>
    <w:p w14:paraId="470A6B10" w14:textId="77777777" w:rsidR="00014D64" w:rsidRPr="00014D64" w:rsidRDefault="00014D64" w:rsidP="00014D64">
      <w:pPr>
        <w:jc w:val="both"/>
        <w:rPr>
          <w:rFonts w:ascii="Open Sans" w:hAnsi="Open Sans" w:cs="Open Sans"/>
          <w:sz w:val="22"/>
          <w:szCs w:val="22"/>
          <w:lang w:val="ca-ES" w:eastAsia="ca-ES"/>
        </w:rPr>
      </w:pPr>
    </w:p>
    <w:p w14:paraId="75BA3042" w14:textId="77777777" w:rsidR="00014D64" w:rsidRPr="00014D64" w:rsidRDefault="00014D64" w:rsidP="00014D64">
      <w:pPr>
        <w:jc w:val="both"/>
        <w:rPr>
          <w:rFonts w:ascii="Open Sans" w:hAnsi="Open Sans" w:cs="Open Sans"/>
          <w:sz w:val="22"/>
          <w:szCs w:val="22"/>
          <w:lang w:val="ca-ES" w:eastAsia="ca-ES"/>
        </w:rPr>
      </w:pPr>
      <w:r w:rsidRPr="00014D64">
        <w:rPr>
          <w:rFonts w:ascii="Open Sans" w:hAnsi="Open Sans" w:cs="Open Sans"/>
          <w:sz w:val="22"/>
          <w:szCs w:val="22"/>
          <w:lang w:val="ca-ES" w:eastAsia="ca-ES"/>
        </w:rPr>
        <w:t xml:space="preserve">Finalment, atenent al model català d’administració digital, el model de política acull l’ús dels serveis del Consorci AOC, com el servei </w:t>
      </w:r>
      <w:proofErr w:type="spellStart"/>
      <w:r w:rsidRPr="00014D64">
        <w:rPr>
          <w:rFonts w:ascii="Open Sans" w:hAnsi="Open Sans" w:cs="Open Sans"/>
          <w:sz w:val="22"/>
          <w:szCs w:val="22"/>
          <w:lang w:val="ca-ES" w:eastAsia="ca-ES"/>
        </w:rPr>
        <w:t>VALid</w:t>
      </w:r>
      <w:proofErr w:type="spellEnd"/>
      <w:r w:rsidRPr="00014D64">
        <w:rPr>
          <w:rFonts w:ascii="Open Sans" w:hAnsi="Open Sans" w:cs="Open Sans"/>
          <w:sz w:val="22"/>
          <w:szCs w:val="22"/>
          <w:lang w:val="ca-ES" w:eastAsia="ca-ES"/>
        </w:rPr>
        <w:t>.</w:t>
      </w:r>
    </w:p>
    <w:p w14:paraId="02DA3FF4" w14:textId="77777777" w:rsidR="00014D64" w:rsidRPr="00014D64" w:rsidRDefault="00014D64" w:rsidP="00014D64">
      <w:pPr>
        <w:jc w:val="both"/>
        <w:rPr>
          <w:rFonts w:ascii="Open Sans" w:hAnsi="Open Sans" w:cs="Open Sans"/>
          <w:sz w:val="22"/>
          <w:szCs w:val="22"/>
          <w:lang w:val="ca-ES" w:eastAsia="ca-ES"/>
        </w:rPr>
      </w:pPr>
    </w:p>
    <w:p w14:paraId="09D41D61" w14:textId="51C6DC3F" w:rsidR="00014D64" w:rsidRPr="00014D64" w:rsidRDefault="00014D64" w:rsidP="00014D64">
      <w:pPr>
        <w:jc w:val="both"/>
        <w:rPr>
          <w:rFonts w:ascii="Open Sans" w:hAnsi="Open Sans" w:cs="Open Sans"/>
          <w:sz w:val="22"/>
          <w:szCs w:val="22"/>
          <w:lang w:val="ca-ES" w:eastAsia="ca-ES"/>
        </w:rPr>
      </w:pPr>
      <w:r w:rsidRPr="00014D64">
        <w:rPr>
          <w:rFonts w:ascii="Open Sans" w:hAnsi="Open Sans" w:cs="Open Sans"/>
          <w:sz w:val="22"/>
          <w:szCs w:val="22"/>
          <w:lang w:val="ca-ES" w:eastAsia="ca-ES"/>
        </w:rPr>
        <w:t xml:space="preserve">En matèria de signatura electrònica, el model de política incorpora la possibilitat d’ús de mecanismes de signatura manuscrita capturada electrònicament, identificant les garanties mínimes en ordre a l’adequat compliment de la normativa de </w:t>
      </w:r>
      <w:r w:rsidR="00700D2F">
        <w:rPr>
          <w:rFonts w:ascii="Open Sans" w:hAnsi="Open Sans" w:cs="Open Sans"/>
          <w:sz w:val="22"/>
          <w:szCs w:val="22"/>
          <w:lang w:val="ca-ES" w:eastAsia="ca-ES"/>
        </w:rPr>
        <w:t xml:space="preserve">protecció de </w:t>
      </w:r>
      <w:r w:rsidRPr="00014D64">
        <w:rPr>
          <w:rFonts w:ascii="Open Sans" w:hAnsi="Open Sans" w:cs="Open Sans"/>
          <w:sz w:val="22"/>
          <w:szCs w:val="22"/>
          <w:lang w:val="ca-ES" w:eastAsia="ca-ES"/>
        </w:rPr>
        <w:t>dades personal</w:t>
      </w:r>
      <w:r w:rsidR="00700D2F">
        <w:rPr>
          <w:rFonts w:ascii="Open Sans" w:hAnsi="Open Sans" w:cs="Open Sans"/>
          <w:sz w:val="22"/>
          <w:szCs w:val="22"/>
          <w:lang w:val="ca-ES" w:eastAsia="ca-ES"/>
        </w:rPr>
        <w:t>s</w:t>
      </w:r>
      <w:r w:rsidRPr="00014D64">
        <w:rPr>
          <w:rFonts w:ascii="Open Sans" w:hAnsi="Open Sans" w:cs="Open Sans"/>
          <w:sz w:val="22"/>
          <w:szCs w:val="22"/>
          <w:lang w:val="ca-ES" w:eastAsia="ca-ES"/>
        </w:rPr>
        <w:t>. A aquest efecte, una correcta configuració del sistema permet defensar que no existeix cap tractament de dades biomètriques restringit per la legislació. Del que s’acaba de dir es desprèn immediatament que aquest sistema no es pugui admetre també a efectes d’identificació electrònica.</w:t>
      </w:r>
    </w:p>
    <w:p w14:paraId="2977CC63" w14:textId="77777777" w:rsidR="00014D64" w:rsidRPr="00014D64" w:rsidRDefault="00014D64" w:rsidP="00014D64">
      <w:pPr>
        <w:jc w:val="both"/>
        <w:rPr>
          <w:rFonts w:ascii="Open Sans" w:hAnsi="Open Sans" w:cs="Open Sans"/>
          <w:sz w:val="22"/>
          <w:szCs w:val="22"/>
          <w:lang w:val="ca-ES" w:eastAsia="ca-ES"/>
        </w:rPr>
      </w:pPr>
    </w:p>
    <w:p w14:paraId="73E8BAA2" w14:textId="60E3D1A8" w:rsidR="00014D64" w:rsidRPr="00014D64" w:rsidRDefault="00014D64" w:rsidP="00014D64">
      <w:pPr>
        <w:jc w:val="both"/>
        <w:rPr>
          <w:rFonts w:ascii="Open Sans" w:hAnsi="Open Sans" w:cs="Open Sans"/>
          <w:sz w:val="22"/>
          <w:szCs w:val="22"/>
          <w:lang w:val="ca-ES" w:eastAsia="ca-ES"/>
        </w:rPr>
      </w:pPr>
      <w:r w:rsidRPr="00014D64">
        <w:rPr>
          <w:rFonts w:ascii="Open Sans" w:hAnsi="Open Sans" w:cs="Open Sans"/>
          <w:sz w:val="22"/>
          <w:szCs w:val="22"/>
          <w:lang w:val="ca-ES" w:eastAsia="ca-ES"/>
        </w:rPr>
        <w:t xml:space="preserve">El model de política incorpora dues precisions addicionals referides a la signatura electrònica, d’aplicació en aquells casos en que resulta exigible a </w:t>
      </w:r>
      <w:r w:rsidR="003813C3">
        <w:rPr>
          <w:rFonts w:ascii="Open Sans" w:hAnsi="Open Sans" w:cs="Open Sans"/>
          <w:sz w:val="22"/>
          <w:szCs w:val="22"/>
          <w:lang w:val="ca-ES" w:eastAsia="ca-ES"/>
        </w:rPr>
        <w:t>la persona interessada</w:t>
      </w:r>
      <w:r w:rsidRPr="00014D64">
        <w:rPr>
          <w:rFonts w:ascii="Open Sans" w:hAnsi="Open Sans" w:cs="Open Sans"/>
          <w:sz w:val="22"/>
          <w:szCs w:val="22"/>
          <w:lang w:val="ca-ES" w:eastAsia="ca-ES"/>
        </w:rPr>
        <w:t xml:space="preserve"> fer servir una signatura electrònica o un segell electrònic basat en certificat digital. En primer lloc, quan es doni aquesta situació, també caldrà fer servir el propi certificat de signatura o segell per identificar-se. Es volen evitar, per tant, possibles disfuncions de procés i d’experiència d’usuari, com seria el cas </w:t>
      </w:r>
      <w:r w:rsidR="00A06B83">
        <w:rPr>
          <w:rFonts w:ascii="Open Sans" w:hAnsi="Open Sans" w:cs="Open Sans"/>
          <w:sz w:val="22"/>
          <w:szCs w:val="22"/>
          <w:lang w:val="ca-ES" w:eastAsia="ca-ES"/>
        </w:rPr>
        <w:t>de</w:t>
      </w:r>
      <w:r w:rsidRPr="00014D64">
        <w:rPr>
          <w:rFonts w:ascii="Open Sans" w:hAnsi="Open Sans" w:cs="Open Sans"/>
          <w:sz w:val="22"/>
          <w:szCs w:val="22"/>
          <w:lang w:val="ca-ES" w:eastAsia="ca-ES"/>
        </w:rPr>
        <w:t xml:space="preserve"> </w:t>
      </w:r>
      <w:r w:rsidR="00A06B83">
        <w:rPr>
          <w:rFonts w:ascii="Open Sans" w:hAnsi="Open Sans" w:cs="Open Sans"/>
          <w:sz w:val="22"/>
          <w:szCs w:val="22"/>
          <w:lang w:val="ca-ES" w:eastAsia="ca-ES"/>
        </w:rPr>
        <w:t>fer</w:t>
      </w:r>
      <w:r w:rsidRPr="00014D64">
        <w:rPr>
          <w:rFonts w:ascii="Open Sans" w:hAnsi="Open Sans" w:cs="Open Sans"/>
          <w:sz w:val="22"/>
          <w:szCs w:val="22"/>
          <w:lang w:val="ca-ES" w:eastAsia="ca-ES"/>
        </w:rPr>
        <w:t xml:space="preserve"> servir una paraula de pas per identificar-se, per després signar amb certificat.  En segon lloc, en aquest mateix cas, es limiten els formats tècnics de signatura i segell a admetre en el cas d’actuacions transfrontereres. </w:t>
      </w:r>
    </w:p>
    <w:p w14:paraId="424CD126" w14:textId="77777777" w:rsidR="00014D64" w:rsidRPr="00014D64" w:rsidRDefault="00014D64" w:rsidP="00014D64">
      <w:pPr>
        <w:jc w:val="both"/>
        <w:rPr>
          <w:rFonts w:ascii="Open Sans" w:hAnsi="Open Sans" w:cs="Open Sans"/>
          <w:sz w:val="22"/>
          <w:szCs w:val="22"/>
          <w:lang w:val="ca-ES" w:eastAsia="ca-ES"/>
        </w:rPr>
      </w:pPr>
    </w:p>
    <w:p w14:paraId="18007D71" w14:textId="77777777" w:rsidR="00014D64" w:rsidRPr="00014D64" w:rsidRDefault="00014D64" w:rsidP="00014D64">
      <w:pPr>
        <w:jc w:val="both"/>
        <w:rPr>
          <w:rFonts w:ascii="Open Sans" w:hAnsi="Open Sans" w:cs="Open Sans"/>
          <w:sz w:val="22"/>
          <w:szCs w:val="22"/>
          <w:lang w:val="ca-ES" w:eastAsia="ca-ES"/>
        </w:rPr>
      </w:pPr>
      <w:r w:rsidRPr="00014D64">
        <w:rPr>
          <w:rFonts w:ascii="Open Sans" w:hAnsi="Open Sans" w:cs="Open Sans"/>
          <w:sz w:val="22"/>
          <w:szCs w:val="22"/>
          <w:lang w:val="ca-ES" w:eastAsia="ca-ES"/>
        </w:rPr>
        <w:t xml:space="preserve">Finalment, el model de política tracta, per la seva connexió amb els mecanismes d’identificació i signatura electrònica, la gestió dels atributs de representació. </w:t>
      </w:r>
    </w:p>
    <w:p w14:paraId="65D91B56" w14:textId="77777777" w:rsidR="00014D64" w:rsidRPr="00014D64" w:rsidRDefault="00014D64" w:rsidP="00014D64">
      <w:pPr>
        <w:jc w:val="both"/>
        <w:rPr>
          <w:rFonts w:ascii="Open Sans" w:hAnsi="Open Sans" w:cs="Open Sans"/>
          <w:sz w:val="22"/>
          <w:szCs w:val="22"/>
          <w:lang w:val="ca-ES" w:eastAsia="ca-ES"/>
        </w:rPr>
      </w:pPr>
    </w:p>
    <w:p w14:paraId="1C77C452" w14:textId="496F6F97" w:rsidR="00F4344A" w:rsidRPr="00014D64" w:rsidRDefault="00014D64" w:rsidP="00014D64">
      <w:pPr>
        <w:jc w:val="both"/>
        <w:rPr>
          <w:rFonts w:ascii="Open Sans" w:hAnsi="Open Sans" w:cs="Open Sans"/>
          <w:sz w:val="22"/>
          <w:szCs w:val="22"/>
          <w:lang w:val="ca-ES" w:eastAsia="ca-ES"/>
        </w:rPr>
      </w:pPr>
      <w:r w:rsidRPr="00014D64">
        <w:rPr>
          <w:rFonts w:ascii="Open Sans" w:hAnsi="Open Sans" w:cs="Open Sans"/>
          <w:sz w:val="22"/>
          <w:szCs w:val="22"/>
          <w:lang w:val="ca-ES" w:eastAsia="ca-ES"/>
        </w:rPr>
        <w:t xml:space="preserve">Es parteix dels mecanismes actualment previstos a la normativa bàsica, però com a novetat derivada de la reforma del Reglament </w:t>
      </w:r>
      <w:proofErr w:type="spellStart"/>
      <w:r w:rsidRPr="00014D64">
        <w:rPr>
          <w:rFonts w:ascii="Open Sans" w:hAnsi="Open Sans" w:cs="Open Sans"/>
          <w:sz w:val="22"/>
          <w:szCs w:val="22"/>
          <w:lang w:val="ca-ES" w:eastAsia="ca-ES"/>
        </w:rPr>
        <w:t>eIDAS</w:t>
      </w:r>
      <w:proofErr w:type="spellEnd"/>
      <w:r w:rsidRPr="00014D64">
        <w:rPr>
          <w:rFonts w:ascii="Open Sans" w:hAnsi="Open Sans" w:cs="Open Sans"/>
          <w:sz w:val="22"/>
          <w:szCs w:val="22"/>
          <w:lang w:val="ca-ES" w:eastAsia="ca-ES"/>
        </w:rPr>
        <w:t xml:space="preserve">, es preveu l’ús de la cartera europea </w:t>
      </w:r>
      <w:r w:rsidRPr="00014D64">
        <w:rPr>
          <w:rFonts w:ascii="Open Sans" w:hAnsi="Open Sans" w:cs="Open Sans"/>
          <w:sz w:val="22"/>
          <w:szCs w:val="22"/>
          <w:lang w:val="ca-ES" w:eastAsia="ca-ES"/>
        </w:rPr>
        <w:lastRenderedPageBreak/>
        <w:t>d’identitat digital de persona jurídica  i de persona física representant de persona jurídica, i també la presentació de declaracions electròniques qualificades d’atributs o de declaracions electròniques d’atributs emeses per entitats del sector públic responsables dels registres jurídics o administratius que siguin fon</w:t>
      </w:r>
      <w:r w:rsidR="001F3598">
        <w:rPr>
          <w:rFonts w:ascii="Open Sans" w:hAnsi="Open Sans" w:cs="Open Sans"/>
          <w:sz w:val="22"/>
          <w:szCs w:val="22"/>
          <w:lang w:val="ca-ES" w:eastAsia="ca-ES"/>
        </w:rPr>
        <w:t>t</w:t>
      </w:r>
      <w:r w:rsidRPr="00014D64">
        <w:rPr>
          <w:rFonts w:ascii="Open Sans" w:hAnsi="Open Sans" w:cs="Open Sans"/>
          <w:sz w:val="22"/>
          <w:szCs w:val="22"/>
          <w:lang w:val="ca-ES" w:eastAsia="ca-ES"/>
        </w:rPr>
        <w:t>s autèntiques de la representació.</w:t>
      </w:r>
    </w:p>
    <w:p w14:paraId="0D0F198C" w14:textId="4C42792A" w:rsidR="003301AD" w:rsidRPr="00E03D06" w:rsidRDefault="000838FD" w:rsidP="00E03D06">
      <w:pPr>
        <w:pStyle w:val="Ttulo1"/>
      </w:pPr>
      <w:bookmarkStart w:id="5" w:name="_Toc163487119"/>
      <w:r w:rsidRPr="000838FD">
        <w:t xml:space="preserve">Model de política d’identificació i signatura electrònica –  </w:t>
      </w:r>
      <w:r w:rsidR="009C4531">
        <w:t>autoritats</w:t>
      </w:r>
      <w:r w:rsidR="00A52E23">
        <w:t xml:space="preserve"> i empleats públics</w:t>
      </w:r>
      <w:bookmarkEnd w:id="5"/>
    </w:p>
    <w:p w14:paraId="2FE1E2FA" w14:textId="77777777" w:rsidR="00403626" w:rsidRPr="007E348D" w:rsidRDefault="00403626" w:rsidP="00403626">
      <w:pPr>
        <w:suppressAutoHyphens/>
        <w:autoSpaceDE w:val="0"/>
        <w:autoSpaceDN w:val="0"/>
        <w:spacing w:line="312" w:lineRule="auto"/>
        <w:contextualSpacing w:val="0"/>
        <w:jc w:val="both"/>
        <w:rPr>
          <w:rFonts w:ascii="Open Sans" w:eastAsia="Times New Roman" w:hAnsi="Open Sans" w:cs="Open Sans"/>
          <w:color w:val="auto"/>
          <w:lang w:val="ca-ES" w:eastAsia="x-none"/>
        </w:rPr>
      </w:pPr>
      <w:r w:rsidRPr="007E348D">
        <w:rPr>
          <w:rFonts w:ascii="Open Sans" w:eastAsia="Times New Roman" w:hAnsi="Open Sans" w:cs="Open Sans"/>
          <w:color w:val="auto"/>
          <w:sz w:val="22"/>
          <w:szCs w:val="22"/>
          <w:lang w:val="ca-ES" w:eastAsia="x-none"/>
        </w:rPr>
        <w:t>Aquest model de política detalla el règim jurídic d’autorització i ús dels sistemes d'identificació i de signatura electrònica de les autoritats i els empleats públics</w:t>
      </w:r>
      <w:r w:rsidRPr="007E348D">
        <w:rPr>
          <w:rFonts w:ascii="Open Sans" w:eastAsia="Times New Roman" w:hAnsi="Open Sans" w:cs="Open Sans"/>
          <w:color w:val="auto"/>
          <w:lang w:val="ca-ES" w:eastAsia="x-none"/>
        </w:rPr>
        <w:t>.</w:t>
      </w:r>
    </w:p>
    <w:p w14:paraId="07CD6724" w14:textId="77777777" w:rsidR="00403626" w:rsidRPr="007E348D" w:rsidRDefault="00403626" w:rsidP="00403626">
      <w:pPr>
        <w:suppressAutoHyphens/>
        <w:autoSpaceDE w:val="0"/>
        <w:autoSpaceDN w:val="0"/>
        <w:spacing w:line="312" w:lineRule="auto"/>
        <w:contextualSpacing w:val="0"/>
        <w:jc w:val="both"/>
        <w:rPr>
          <w:rFonts w:ascii="Open Sans" w:eastAsia="Times New Roman" w:hAnsi="Open Sans" w:cs="Open Sans"/>
          <w:color w:val="auto"/>
          <w:lang w:val="ca-ES" w:eastAsia="x-none"/>
        </w:rPr>
      </w:pPr>
    </w:p>
    <w:p w14:paraId="6DFA8D24" w14:textId="1A9505A1" w:rsidR="00403626" w:rsidRPr="007E348D" w:rsidRDefault="00403626" w:rsidP="00403626">
      <w:pPr>
        <w:suppressAutoHyphens/>
        <w:autoSpaceDE w:val="0"/>
        <w:autoSpaceDN w:val="0"/>
        <w:spacing w:line="312" w:lineRule="auto"/>
        <w:contextualSpacing w:val="0"/>
        <w:jc w:val="both"/>
        <w:rPr>
          <w:rFonts w:ascii="Open Sans" w:eastAsia="Times New Roman" w:hAnsi="Open Sans" w:cs="Open Sans"/>
          <w:color w:val="auto"/>
          <w:sz w:val="22"/>
          <w:szCs w:val="22"/>
          <w:lang w:val="ca-ES" w:eastAsia="x-none"/>
        </w:rPr>
      </w:pPr>
      <w:r w:rsidRPr="007E348D">
        <w:rPr>
          <w:rFonts w:ascii="Open Sans" w:eastAsia="Times New Roman" w:hAnsi="Open Sans" w:cs="Open Sans"/>
          <w:color w:val="auto"/>
          <w:sz w:val="22"/>
          <w:szCs w:val="22"/>
          <w:lang w:val="ca-ES" w:eastAsia="x-none"/>
        </w:rPr>
        <w:t xml:space="preserve">Respecte el tipus de sistemes d’identificació i de signatura electrònica per a les autoritats i els empleats públics, es parteix de la necessitat d’organitzar la dotació dels sistemes, que sempre han de complir el que es determina al Reglament </w:t>
      </w:r>
      <w:proofErr w:type="spellStart"/>
      <w:r w:rsidRPr="007E348D">
        <w:rPr>
          <w:rFonts w:ascii="Open Sans" w:eastAsia="Times New Roman" w:hAnsi="Open Sans" w:cs="Open Sans"/>
          <w:color w:val="auto"/>
          <w:sz w:val="22"/>
          <w:szCs w:val="22"/>
          <w:lang w:val="ca-ES" w:eastAsia="x-none"/>
        </w:rPr>
        <w:t>eIDAS</w:t>
      </w:r>
      <w:proofErr w:type="spellEnd"/>
      <w:r w:rsidRPr="007E348D">
        <w:rPr>
          <w:rFonts w:ascii="Open Sans" w:eastAsia="Times New Roman" w:hAnsi="Open Sans" w:cs="Open Sans"/>
          <w:color w:val="auto"/>
          <w:sz w:val="22"/>
          <w:szCs w:val="22"/>
          <w:lang w:val="ca-ES" w:eastAsia="x-none"/>
        </w:rPr>
        <w:t xml:space="preserve"> i la </w:t>
      </w:r>
      <w:r w:rsidR="00E75709">
        <w:rPr>
          <w:rFonts w:ascii="Open Sans" w:eastAsia="Times New Roman" w:hAnsi="Open Sans" w:cs="Open Sans"/>
          <w:color w:val="auto"/>
          <w:sz w:val="22"/>
          <w:szCs w:val="22"/>
          <w:lang w:val="ca-ES" w:eastAsia="x-none"/>
        </w:rPr>
        <w:t>L</w:t>
      </w:r>
      <w:r w:rsidRPr="007E348D">
        <w:rPr>
          <w:rFonts w:ascii="Open Sans" w:eastAsia="Times New Roman" w:hAnsi="Open Sans" w:cs="Open Sans"/>
          <w:color w:val="auto"/>
          <w:sz w:val="22"/>
          <w:szCs w:val="22"/>
          <w:lang w:val="ca-ES" w:eastAsia="x-none"/>
        </w:rPr>
        <w:t>lei 6/2020, per la qual cosa es realitza una aposta per sistemes basats en certificats qualificats, eventualment amb la gestió remota i centralitzada de les dades de creació de signatura electrònica, o signatura en el Núvol.</w:t>
      </w:r>
    </w:p>
    <w:p w14:paraId="40059FB4" w14:textId="77777777" w:rsidR="00403626" w:rsidRPr="00403626" w:rsidRDefault="00403626" w:rsidP="00403626">
      <w:pPr>
        <w:suppressAutoHyphens/>
        <w:autoSpaceDE w:val="0"/>
        <w:autoSpaceDN w:val="0"/>
        <w:spacing w:line="312" w:lineRule="auto"/>
        <w:contextualSpacing w:val="0"/>
        <w:jc w:val="both"/>
        <w:rPr>
          <w:rFonts w:ascii="Calibri" w:eastAsia="Times New Roman" w:hAnsi="Calibri" w:cs="Arial"/>
          <w:color w:val="auto"/>
          <w:lang w:val="ca-ES" w:eastAsia="x-none"/>
        </w:rPr>
      </w:pPr>
    </w:p>
    <w:p w14:paraId="32CC9F86" w14:textId="77777777" w:rsidR="00403626" w:rsidRPr="00E75709" w:rsidRDefault="00403626" w:rsidP="00403626">
      <w:pPr>
        <w:suppressAutoHyphens/>
        <w:autoSpaceDE w:val="0"/>
        <w:autoSpaceDN w:val="0"/>
        <w:spacing w:line="312" w:lineRule="auto"/>
        <w:contextualSpacing w:val="0"/>
        <w:jc w:val="both"/>
        <w:rPr>
          <w:rFonts w:ascii="Open Sans" w:eastAsia="Times New Roman" w:hAnsi="Open Sans" w:cs="Open Sans"/>
          <w:color w:val="auto"/>
          <w:sz w:val="22"/>
          <w:szCs w:val="22"/>
          <w:lang w:val="ca-ES" w:eastAsia="x-none"/>
        </w:rPr>
      </w:pPr>
      <w:r w:rsidRPr="00E75709">
        <w:rPr>
          <w:rFonts w:ascii="Open Sans" w:eastAsia="Times New Roman" w:hAnsi="Open Sans" w:cs="Open Sans"/>
          <w:color w:val="auto"/>
          <w:sz w:val="22"/>
          <w:szCs w:val="22"/>
          <w:lang w:val="ca-ES" w:eastAsia="x-none"/>
        </w:rPr>
        <w:t>Tanmateix, es manté la possibilitat de dotar els empleats públics, però no a les autoritats, d’altres sistemes, sempre que aportin determinades garanties.</w:t>
      </w:r>
    </w:p>
    <w:p w14:paraId="6F109711" w14:textId="77777777" w:rsidR="00403626" w:rsidRPr="00E75709" w:rsidRDefault="00403626" w:rsidP="00403626">
      <w:pPr>
        <w:suppressAutoHyphens/>
        <w:autoSpaceDE w:val="0"/>
        <w:autoSpaceDN w:val="0"/>
        <w:spacing w:line="312" w:lineRule="auto"/>
        <w:contextualSpacing w:val="0"/>
        <w:jc w:val="both"/>
        <w:rPr>
          <w:rFonts w:ascii="Open Sans" w:eastAsia="Times New Roman" w:hAnsi="Open Sans" w:cs="Open Sans"/>
          <w:color w:val="auto"/>
          <w:sz w:val="22"/>
          <w:szCs w:val="22"/>
          <w:lang w:val="ca-ES" w:eastAsia="x-none"/>
        </w:rPr>
      </w:pPr>
    </w:p>
    <w:p w14:paraId="6A805AA3" w14:textId="0CFAC9CA" w:rsidR="00403626" w:rsidRPr="00E75709" w:rsidRDefault="00403626" w:rsidP="00403626">
      <w:pPr>
        <w:suppressAutoHyphens/>
        <w:autoSpaceDE w:val="0"/>
        <w:autoSpaceDN w:val="0"/>
        <w:spacing w:line="312" w:lineRule="auto"/>
        <w:contextualSpacing w:val="0"/>
        <w:jc w:val="both"/>
        <w:rPr>
          <w:rFonts w:ascii="Open Sans" w:eastAsia="Times New Roman" w:hAnsi="Open Sans" w:cs="Open Sans"/>
          <w:color w:val="auto"/>
          <w:sz w:val="22"/>
          <w:szCs w:val="22"/>
          <w:lang w:val="ca-ES" w:eastAsia="x-none"/>
        </w:rPr>
      </w:pPr>
      <w:r w:rsidRPr="00E75709">
        <w:rPr>
          <w:rFonts w:ascii="Open Sans" w:eastAsia="Times New Roman" w:hAnsi="Open Sans" w:cs="Open Sans"/>
          <w:color w:val="auto"/>
          <w:sz w:val="22"/>
          <w:szCs w:val="22"/>
          <w:lang w:val="ca-ES" w:eastAsia="x-none"/>
        </w:rPr>
        <w:t xml:space="preserve">El model de política determina la titularitat d’aquests sistemes, i la seva condició d’instruments d’ús professional, sense perjudici del règim jurídic associat a la condició legal de signatari de la persona física o de que el model de política autoritzi l’ús personal del sistema en les relacions en que el signatari actuï com a </w:t>
      </w:r>
      <w:r w:rsidR="00CC6E03">
        <w:rPr>
          <w:rFonts w:ascii="Open Sans" w:eastAsia="Times New Roman" w:hAnsi="Open Sans" w:cs="Open Sans"/>
          <w:color w:val="auto"/>
          <w:sz w:val="22"/>
          <w:szCs w:val="22"/>
          <w:lang w:val="ca-ES" w:eastAsia="x-none"/>
        </w:rPr>
        <w:t>persona intere</w:t>
      </w:r>
      <w:r w:rsidR="00B27288">
        <w:rPr>
          <w:rFonts w:ascii="Open Sans" w:eastAsia="Times New Roman" w:hAnsi="Open Sans" w:cs="Open Sans"/>
          <w:color w:val="auto"/>
          <w:sz w:val="22"/>
          <w:szCs w:val="22"/>
          <w:lang w:val="ca-ES" w:eastAsia="x-none"/>
        </w:rPr>
        <w:t>ssada</w:t>
      </w:r>
      <w:r w:rsidRPr="00E75709">
        <w:rPr>
          <w:rFonts w:ascii="Open Sans" w:eastAsia="Times New Roman" w:hAnsi="Open Sans" w:cs="Open Sans"/>
          <w:color w:val="auto"/>
          <w:sz w:val="22"/>
          <w:szCs w:val="22"/>
          <w:lang w:val="ca-ES" w:eastAsia="x-none"/>
        </w:rPr>
        <w:t xml:space="preserve"> en un procediment administratiu. Així mateix, es considera la possibilitat excepcional d’un sistema personal.</w:t>
      </w:r>
    </w:p>
    <w:p w14:paraId="59221BF8" w14:textId="77777777" w:rsidR="00403626" w:rsidRPr="00E75709" w:rsidRDefault="00403626" w:rsidP="00403626">
      <w:pPr>
        <w:suppressAutoHyphens/>
        <w:autoSpaceDE w:val="0"/>
        <w:autoSpaceDN w:val="0"/>
        <w:spacing w:line="312" w:lineRule="auto"/>
        <w:contextualSpacing w:val="0"/>
        <w:jc w:val="both"/>
        <w:rPr>
          <w:rFonts w:ascii="Open Sans" w:eastAsia="Times New Roman" w:hAnsi="Open Sans" w:cs="Open Sans"/>
          <w:color w:val="auto"/>
          <w:sz w:val="22"/>
          <w:szCs w:val="22"/>
          <w:lang w:val="ca-ES" w:eastAsia="x-none"/>
        </w:rPr>
      </w:pPr>
    </w:p>
    <w:p w14:paraId="0C97E37F" w14:textId="77777777" w:rsidR="00403626" w:rsidRPr="002B2D26" w:rsidRDefault="00403626" w:rsidP="00403626">
      <w:pPr>
        <w:suppressAutoHyphens/>
        <w:autoSpaceDE w:val="0"/>
        <w:autoSpaceDN w:val="0"/>
        <w:spacing w:line="312" w:lineRule="auto"/>
        <w:contextualSpacing w:val="0"/>
        <w:jc w:val="both"/>
        <w:rPr>
          <w:rFonts w:ascii="Open Sans" w:eastAsia="Times New Roman" w:hAnsi="Open Sans" w:cs="Open Sans"/>
          <w:color w:val="auto"/>
          <w:sz w:val="22"/>
          <w:szCs w:val="22"/>
          <w:lang w:val="ca-ES" w:eastAsia="x-none"/>
        </w:rPr>
      </w:pPr>
      <w:r w:rsidRPr="00E75709">
        <w:rPr>
          <w:rFonts w:ascii="Open Sans" w:eastAsia="Times New Roman" w:hAnsi="Open Sans" w:cs="Open Sans"/>
          <w:color w:val="auto"/>
          <w:sz w:val="22"/>
          <w:szCs w:val="22"/>
          <w:lang w:val="ca-ES" w:eastAsia="x-none"/>
        </w:rPr>
        <w:t xml:space="preserve">Pel que fa a sistemes basats en certificats de signatura electrònica, el model de política identifica les condicions a complir per tal de garantir la seva interoperabilitat i el seu reconeixement; estableix normes de procediment en ordre a facilitar l’expedició dels certificats per part del prestador corresponent, en línia amb les millors pràctiques </w:t>
      </w:r>
      <w:r w:rsidRPr="00E75709">
        <w:rPr>
          <w:rFonts w:ascii="Open Sans" w:eastAsia="Times New Roman" w:hAnsi="Open Sans" w:cs="Open Sans"/>
          <w:color w:val="auto"/>
          <w:sz w:val="22"/>
          <w:szCs w:val="22"/>
          <w:lang w:val="ca-ES" w:eastAsia="x-none"/>
        </w:rPr>
        <w:lastRenderedPageBreak/>
        <w:t>impulsades pel prestador de referència de les administracions públiques catalanes, que és el Consorci</w:t>
      </w:r>
      <w:r w:rsidRPr="00403626">
        <w:rPr>
          <w:rFonts w:ascii="Calibri" w:eastAsia="Times New Roman" w:hAnsi="Calibri" w:cs="Arial"/>
          <w:color w:val="auto"/>
          <w:lang w:val="ca-ES" w:eastAsia="x-none"/>
        </w:rPr>
        <w:t xml:space="preserve"> AOC. </w:t>
      </w:r>
      <w:r w:rsidRPr="002B2D26">
        <w:rPr>
          <w:rFonts w:ascii="Open Sans" w:eastAsia="Times New Roman" w:hAnsi="Open Sans" w:cs="Open Sans"/>
          <w:color w:val="auto"/>
          <w:sz w:val="22"/>
          <w:szCs w:val="22"/>
          <w:lang w:val="ca-ES" w:eastAsia="x-none"/>
        </w:rPr>
        <w:t>Especial novetat suposa la incorporació, a partir de l’experiència de la Generalitat de Catalunya, d’un procediment per a la correcta gestió dels certificats amb atribut de representació.</w:t>
      </w:r>
    </w:p>
    <w:p w14:paraId="39FF2FEA" w14:textId="77777777" w:rsidR="00403626" w:rsidRPr="002B2D26" w:rsidRDefault="00403626" w:rsidP="00403626">
      <w:pPr>
        <w:suppressAutoHyphens/>
        <w:autoSpaceDE w:val="0"/>
        <w:autoSpaceDN w:val="0"/>
        <w:spacing w:line="312" w:lineRule="auto"/>
        <w:contextualSpacing w:val="0"/>
        <w:jc w:val="both"/>
        <w:rPr>
          <w:rFonts w:ascii="Open Sans" w:eastAsia="Times New Roman" w:hAnsi="Open Sans" w:cs="Open Sans"/>
          <w:color w:val="auto"/>
          <w:sz w:val="22"/>
          <w:szCs w:val="22"/>
          <w:lang w:val="ca-ES" w:eastAsia="x-none"/>
        </w:rPr>
      </w:pPr>
    </w:p>
    <w:p w14:paraId="0DDE075E" w14:textId="44475F5B" w:rsidR="00403626" w:rsidRPr="002B2D26" w:rsidRDefault="00403626" w:rsidP="00403626">
      <w:pPr>
        <w:suppressAutoHyphens/>
        <w:autoSpaceDE w:val="0"/>
        <w:autoSpaceDN w:val="0"/>
        <w:spacing w:line="312" w:lineRule="auto"/>
        <w:contextualSpacing w:val="0"/>
        <w:jc w:val="both"/>
        <w:rPr>
          <w:rFonts w:ascii="Open Sans" w:eastAsia="Times New Roman" w:hAnsi="Open Sans" w:cs="Open Sans"/>
          <w:color w:val="auto"/>
          <w:sz w:val="22"/>
          <w:szCs w:val="22"/>
          <w:lang w:val="ca-ES" w:eastAsia="x-none"/>
        </w:rPr>
      </w:pPr>
      <w:r w:rsidRPr="002B2D26">
        <w:rPr>
          <w:rFonts w:ascii="Open Sans" w:eastAsia="Times New Roman" w:hAnsi="Open Sans" w:cs="Open Sans"/>
          <w:color w:val="auto"/>
          <w:sz w:val="22"/>
          <w:szCs w:val="22"/>
          <w:lang w:val="ca-ES" w:eastAsia="x-none"/>
        </w:rPr>
        <w:t>El model de política aporta també normes de caire organitzatiu en ordre a la planificació i supervisió de l’ús dels sistemes d’identificació i signatura electrònica, i a l’actuació com autoritat de registre, en connexió amb els registres administratius pertinents, i preveu un règim de publicitat respectuós amb la normativa de protecció de</w:t>
      </w:r>
      <w:r>
        <w:rPr>
          <w:rFonts w:ascii="Open Sans" w:eastAsia="Times New Roman" w:hAnsi="Open Sans" w:cs="Open Sans"/>
          <w:color w:val="auto"/>
          <w:sz w:val="22"/>
          <w:szCs w:val="22"/>
          <w:lang w:val="ca-ES" w:eastAsia="x-none"/>
        </w:rPr>
        <w:t xml:space="preserve"> </w:t>
      </w:r>
      <w:r w:rsidRPr="002B2D26">
        <w:rPr>
          <w:rFonts w:ascii="Open Sans" w:eastAsia="Times New Roman" w:hAnsi="Open Sans" w:cs="Open Sans"/>
          <w:color w:val="auto"/>
          <w:sz w:val="22"/>
          <w:szCs w:val="22"/>
          <w:lang w:val="ca-ES" w:eastAsia="x-none"/>
        </w:rPr>
        <w:t>dades personal</w:t>
      </w:r>
      <w:r w:rsidR="001C32A0">
        <w:rPr>
          <w:rFonts w:ascii="Open Sans" w:eastAsia="Times New Roman" w:hAnsi="Open Sans" w:cs="Open Sans"/>
          <w:color w:val="auto"/>
          <w:sz w:val="22"/>
          <w:szCs w:val="22"/>
          <w:lang w:val="ca-ES" w:eastAsia="x-none"/>
        </w:rPr>
        <w:t>s</w:t>
      </w:r>
      <w:r w:rsidRPr="002B2D26">
        <w:rPr>
          <w:rFonts w:ascii="Open Sans" w:eastAsia="Times New Roman" w:hAnsi="Open Sans" w:cs="Open Sans"/>
          <w:color w:val="auto"/>
          <w:sz w:val="22"/>
          <w:szCs w:val="22"/>
          <w:lang w:val="ca-ES" w:eastAsia="x-none"/>
        </w:rPr>
        <w:t>.</w:t>
      </w:r>
    </w:p>
    <w:p w14:paraId="19CD4F15" w14:textId="77777777" w:rsidR="00403626" w:rsidRPr="002B2D26" w:rsidRDefault="00403626" w:rsidP="00403626">
      <w:pPr>
        <w:suppressAutoHyphens/>
        <w:autoSpaceDE w:val="0"/>
        <w:autoSpaceDN w:val="0"/>
        <w:spacing w:line="312" w:lineRule="auto"/>
        <w:contextualSpacing w:val="0"/>
        <w:jc w:val="both"/>
        <w:rPr>
          <w:rFonts w:ascii="Open Sans" w:eastAsia="Times New Roman" w:hAnsi="Open Sans" w:cs="Open Sans"/>
          <w:color w:val="auto"/>
          <w:sz w:val="22"/>
          <w:szCs w:val="22"/>
          <w:lang w:val="ca-ES" w:eastAsia="x-none"/>
        </w:rPr>
      </w:pPr>
    </w:p>
    <w:p w14:paraId="745F995D" w14:textId="77777777" w:rsidR="00403626" w:rsidRPr="002B2D26" w:rsidRDefault="00403626" w:rsidP="00403626">
      <w:pPr>
        <w:suppressAutoHyphens/>
        <w:autoSpaceDE w:val="0"/>
        <w:autoSpaceDN w:val="0"/>
        <w:spacing w:line="312" w:lineRule="auto"/>
        <w:contextualSpacing w:val="0"/>
        <w:jc w:val="both"/>
        <w:rPr>
          <w:rFonts w:ascii="Open Sans" w:eastAsia="Times New Roman" w:hAnsi="Open Sans" w:cs="Open Sans"/>
          <w:color w:val="auto"/>
          <w:sz w:val="22"/>
          <w:szCs w:val="22"/>
          <w:lang w:val="ca-ES" w:eastAsia="x-none"/>
        </w:rPr>
      </w:pPr>
      <w:r w:rsidRPr="002B2D26">
        <w:rPr>
          <w:rFonts w:ascii="Open Sans" w:eastAsia="Times New Roman" w:hAnsi="Open Sans" w:cs="Open Sans"/>
          <w:color w:val="auto"/>
          <w:sz w:val="22"/>
          <w:szCs w:val="22"/>
          <w:lang w:val="ca-ES" w:eastAsia="x-none"/>
        </w:rPr>
        <w:t>A continuació, el model de política detalla els drets i les obligacions de les autoritats i empleats públics als quals es doti de sistemes de signatura electrònica, recollint i sistematitzant el que es deriva de la legislació reguladora, per facilitar-ne el coneixement i l’aplicació pràctica.</w:t>
      </w:r>
    </w:p>
    <w:p w14:paraId="128B8298" w14:textId="77777777" w:rsidR="00403626" w:rsidRPr="002B2D26" w:rsidRDefault="00403626" w:rsidP="00403626">
      <w:pPr>
        <w:suppressAutoHyphens/>
        <w:autoSpaceDE w:val="0"/>
        <w:autoSpaceDN w:val="0"/>
        <w:spacing w:line="312" w:lineRule="auto"/>
        <w:contextualSpacing w:val="0"/>
        <w:jc w:val="both"/>
        <w:rPr>
          <w:rFonts w:ascii="Open Sans" w:eastAsia="Times New Roman" w:hAnsi="Open Sans" w:cs="Open Sans"/>
          <w:color w:val="auto"/>
          <w:sz w:val="22"/>
          <w:szCs w:val="22"/>
          <w:lang w:val="ca-ES" w:eastAsia="x-none"/>
        </w:rPr>
      </w:pPr>
    </w:p>
    <w:p w14:paraId="0D1DB3CC" w14:textId="56ADEAA4" w:rsidR="00403626" w:rsidRPr="002B2D26" w:rsidRDefault="00403626" w:rsidP="00403626">
      <w:pPr>
        <w:suppressAutoHyphens/>
        <w:autoSpaceDE w:val="0"/>
        <w:autoSpaceDN w:val="0"/>
        <w:spacing w:line="312" w:lineRule="auto"/>
        <w:contextualSpacing w:val="0"/>
        <w:jc w:val="both"/>
        <w:rPr>
          <w:rFonts w:ascii="Open Sans" w:eastAsia="Times New Roman" w:hAnsi="Open Sans" w:cs="Open Sans"/>
          <w:color w:val="auto"/>
          <w:sz w:val="22"/>
          <w:szCs w:val="22"/>
          <w:lang w:val="ca-ES" w:eastAsia="x-none"/>
        </w:rPr>
      </w:pPr>
      <w:r w:rsidRPr="002B2D26">
        <w:rPr>
          <w:rFonts w:ascii="Open Sans" w:eastAsia="Times New Roman" w:hAnsi="Open Sans" w:cs="Open Sans"/>
          <w:color w:val="auto"/>
          <w:sz w:val="22"/>
          <w:szCs w:val="22"/>
          <w:lang w:val="ca-ES" w:eastAsia="x-none"/>
        </w:rPr>
        <w:t>Finalment, el model de política estableix normes d’autoorganització en quant a la suspensió i revocació de sistemes d’identificació i signatura electrònica, aplicant les garanties</w:t>
      </w:r>
      <w:r w:rsidR="00186D60">
        <w:rPr>
          <w:rFonts w:ascii="Open Sans" w:eastAsia="Times New Roman" w:hAnsi="Open Sans" w:cs="Open Sans"/>
          <w:color w:val="auto"/>
          <w:sz w:val="22"/>
          <w:szCs w:val="22"/>
          <w:lang w:val="ca-ES" w:eastAsia="x-none"/>
        </w:rPr>
        <w:t xml:space="preserve"> </w:t>
      </w:r>
      <w:r w:rsidRPr="002B2D26">
        <w:rPr>
          <w:rFonts w:ascii="Open Sans" w:eastAsia="Times New Roman" w:hAnsi="Open Sans" w:cs="Open Sans"/>
          <w:color w:val="auto"/>
          <w:sz w:val="22"/>
          <w:szCs w:val="22"/>
          <w:lang w:val="ca-ES" w:eastAsia="x-none"/>
        </w:rPr>
        <w:t>necessàries.</w:t>
      </w:r>
    </w:p>
    <w:p w14:paraId="613F318A" w14:textId="77777777" w:rsidR="002E2F05" w:rsidRDefault="002E2F05" w:rsidP="00403626">
      <w:pPr>
        <w:suppressAutoHyphens/>
        <w:autoSpaceDE w:val="0"/>
        <w:autoSpaceDN w:val="0"/>
        <w:spacing w:line="312" w:lineRule="auto"/>
        <w:contextualSpacing w:val="0"/>
        <w:jc w:val="both"/>
        <w:rPr>
          <w:rFonts w:ascii="Calibri" w:eastAsia="Times New Roman" w:hAnsi="Calibri" w:cs="Arial"/>
          <w:color w:val="auto"/>
          <w:lang w:val="ca-ES" w:eastAsia="x-none"/>
        </w:rPr>
      </w:pPr>
    </w:p>
    <w:p w14:paraId="52C11897" w14:textId="77777777" w:rsidR="004A478D" w:rsidRDefault="004A478D" w:rsidP="004A478D">
      <w:pPr>
        <w:pStyle w:val="Ttulo1"/>
        <w:rPr>
          <w:color w:val="000000"/>
          <w:sz w:val="36"/>
          <w:lang w:eastAsia="x-none"/>
        </w:rPr>
      </w:pPr>
      <w:bookmarkStart w:id="6" w:name="_Toc163155634"/>
      <w:bookmarkStart w:id="7" w:name="_Toc163487120"/>
      <w:r>
        <w:t>Model de resolució de creació de segell electrònic</w:t>
      </w:r>
      <w:bookmarkEnd w:id="6"/>
      <w:bookmarkEnd w:id="7"/>
    </w:p>
    <w:p w14:paraId="1CEC39BA" w14:textId="77777777" w:rsidR="0087196A" w:rsidRPr="00EB64CB" w:rsidRDefault="0087196A" w:rsidP="0087196A">
      <w:pPr>
        <w:jc w:val="both"/>
        <w:rPr>
          <w:rFonts w:ascii="Open Sans" w:hAnsi="Open Sans" w:cs="Open Sans"/>
          <w:color w:val="auto"/>
          <w:sz w:val="22"/>
          <w:szCs w:val="22"/>
          <w:lang w:val="ca-ES" w:eastAsia="es-ES"/>
        </w:rPr>
      </w:pPr>
      <w:r w:rsidRPr="00EB64CB">
        <w:rPr>
          <w:rFonts w:ascii="Open Sans" w:hAnsi="Open Sans" w:cs="Open Sans"/>
          <w:sz w:val="22"/>
          <w:szCs w:val="22"/>
          <w:lang w:val="ca-ES"/>
        </w:rPr>
        <w:t>Aquest model facilita la creació dels sistemes de segell electrònic que ha de fer servir l’administració municipal en els casos d’actuació administrativa automatitzada.</w:t>
      </w:r>
    </w:p>
    <w:p w14:paraId="049B09BE" w14:textId="77777777" w:rsidR="002F5AF7" w:rsidRDefault="002F5AF7" w:rsidP="0087196A">
      <w:pPr>
        <w:jc w:val="both"/>
        <w:rPr>
          <w:rFonts w:ascii="Open Sans" w:hAnsi="Open Sans" w:cs="Open Sans"/>
          <w:sz w:val="22"/>
          <w:szCs w:val="22"/>
          <w:lang w:val="ca-ES"/>
        </w:rPr>
      </w:pPr>
    </w:p>
    <w:p w14:paraId="25B7F1A8" w14:textId="16B6F9D4" w:rsidR="0087196A" w:rsidRPr="00EB64CB" w:rsidRDefault="0087196A" w:rsidP="0087196A">
      <w:pPr>
        <w:jc w:val="both"/>
        <w:rPr>
          <w:rFonts w:ascii="Open Sans" w:hAnsi="Open Sans" w:cs="Open Sans"/>
          <w:sz w:val="22"/>
          <w:szCs w:val="22"/>
          <w:lang w:val="ca-ES"/>
        </w:rPr>
      </w:pPr>
      <w:r w:rsidRPr="00EB64CB">
        <w:rPr>
          <w:rFonts w:ascii="Open Sans" w:hAnsi="Open Sans" w:cs="Open Sans"/>
          <w:sz w:val="22"/>
          <w:szCs w:val="22"/>
          <w:lang w:val="ca-ES"/>
        </w:rPr>
        <w:t>En primer lloc, el model de resolució conté la creació del sistema de segell electrònic,</w:t>
      </w:r>
      <w:r w:rsidRPr="00EB64CB">
        <w:rPr>
          <w:rFonts w:ascii="Open Sans" w:hAnsi="Open Sans" w:cs="Open Sans"/>
          <w:b/>
          <w:bCs/>
          <w:sz w:val="22"/>
          <w:szCs w:val="22"/>
          <w:lang w:val="ca-ES"/>
        </w:rPr>
        <w:t xml:space="preserve"> </w:t>
      </w:r>
      <w:r w:rsidRPr="00EB64CB">
        <w:rPr>
          <w:rFonts w:ascii="Open Sans" w:hAnsi="Open Sans" w:cs="Open Sans"/>
          <w:sz w:val="22"/>
          <w:szCs w:val="22"/>
          <w:lang w:val="ca-ES"/>
        </w:rPr>
        <w:t>que s’ha de basar en certificat qualificat de segell electrònic, establint previsions organitzatives per a l’adquisició, així com per a la gestió administrativa i tècnica posterior dels corresponents certificats qualificats de segell electrònic, incloent-hi l’actuació com entitat de registre en relació amb el prestador qualificat de serveis de confiança corresponent.</w:t>
      </w:r>
    </w:p>
    <w:p w14:paraId="1CBE8004" w14:textId="77777777" w:rsidR="0087196A" w:rsidRPr="00EB64CB" w:rsidRDefault="0087196A" w:rsidP="0087196A">
      <w:pPr>
        <w:jc w:val="both"/>
        <w:rPr>
          <w:rFonts w:ascii="Open Sans" w:hAnsi="Open Sans" w:cs="Open Sans"/>
          <w:sz w:val="22"/>
          <w:szCs w:val="22"/>
          <w:lang w:val="ca-ES"/>
        </w:rPr>
      </w:pPr>
    </w:p>
    <w:p w14:paraId="5341E5F4" w14:textId="77777777" w:rsidR="0087196A" w:rsidRPr="00EB64CB" w:rsidRDefault="0087196A" w:rsidP="0087196A">
      <w:pPr>
        <w:jc w:val="both"/>
        <w:rPr>
          <w:rFonts w:ascii="Open Sans" w:hAnsi="Open Sans" w:cs="Open Sans"/>
          <w:sz w:val="22"/>
          <w:szCs w:val="22"/>
          <w:lang w:val="ca-ES"/>
        </w:rPr>
      </w:pPr>
      <w:r w:rsidRPr="00EB64CB">
        <w:rPr>
          <w:rFonts w:ascii="Open Sans" w:hAnsi="Open Sans" w:cs="Open Sans"/>
          <w:sz w:val="22"/>
          <w:szCs w:val="22"/>
          <w:lang w:val="ca-ES"/>
        </w:rPr>
        <w:lastRenderedPageBreak/>
        <w:t>El model concreta les característiques tècniques del sistema de segell i certificat aplicable, que han de constar en la declaració de pràctiques de certificació aprovades pel prestador de serveis de certificació que correspongui.</w:t>
      </w:r>
    </w:p>
    <w:p w14:paraId="221FACF1" w14:textId="77777777" w:rsidR="0087196A" w:rsidRPr="00EB64CB" w:rsidRDefault="0087196A" w:rsidP="0087196A">
      <w:pPr>
        <w:jc w:val="both"/>
        <w:rPr>
          <w:rFonts w:ascii="Open Sans" w:hAnsi="Open Sans" w:cs="Open Sans"/>
          <w:sz w:val="22"/>
          <w:szCs w:val="22"/>
          <w:lang w:val="ca-ES"/>
        </w:rPr>
      </w:pPr>
    </w:p>
    <w:p w14:paraId="343A5139" w14:textId="77777777" w:rsidR="0087196A" w:rsidRPr="00EB64CB" w:rsidRDefault="0087196A" w:rsidP="0087196A">
      <w:pPr>
        <w:jc w:val="both"/>
        <w:rPr>
          <w:rFonts w:ascii="Open Sans" w:hAnsi="Open Sans" w:cs="Open Sans"/>
          <w:sz w:val="22"/>
          <w:szCs w:val="22"/>
          <w:lang w:val="ca-ES"/>
        </w:rPr>
      </w:pPr>
      <w:r w:rsidRPr="00EB64CB">
        <w:rPr>
          <w:rFonts w:ascii="Open Sans" w:hAnsi="Open Sans" w:cs="Open Sans"/>
          <w:sz w:val="22"/>
          <w:szCs w:val="22"/>
          <w:lang w:val="ca-ES"/>
        </w:rPr>
        <w:t>En tercer lloc, es determina el servei de validació per a la verificació del certificat, que ha de ser gratuïta.</w:t>
      </w:r>
    </w:p>
    <w:p w14:paraId="3C4ACFF9" w14:textId="77777777" w:rsidR="0087196A" w:rsidRPr="00EB64CB" w:rsidRDefault="0087196A" w:rsidP="0087196A">
      <w:pPr>
        <w:jc w:val="both"/>
        <w:rPr>
          <w:rFonts w:ascii="Open Sans" w:hAnsi="Open Sans" w:cs="Open Sans"/>
          <w:sz w:val="22"/>
          <w:szCs w:val="22"/>
          <w:lang w:val="ca-ES"/>
        </w:rPr>
      </w:pPr>
    </w:p>
    <w:p w14:paraId="1D195C40" w14:textId="3F827E5C" w:rsidR="0087196A" w:rsidRPr="00EB64CB" w:rsidRDefault="0087196A" w:rsidP="0087196A">
      <w:pPr>
        <w:jc w:val="both"/>
        <w:rPr>
          <w:rFonts w:ascii="Open Sans" w:hAnsi="Open Sans" w:cs="Open Sans"/>
          <w:sz w:val="22"/>
          <w:szCs w:val="22"/>
          <w:lang w:val="ca-ES"/>
        </w:rPr>
      </w:pPr>
      <w:r w:rsidRPr="00EB64CB">
        <w:rPr>
          <w:rFonts w:ascii="Open Sans" w:hAnsi="Open Sans" w:cs="Open Sans"/>
          <w:sz w:val="22"/>
          <w:szCs w:val="22"/>
          <w:lang w:val="ca-ES"/>
        </w:rPr>
        <w:t xml:space="preserve">Es donen, en quart lloc, dues opcions per establir les </w:t>
      </w:r>
      <w:r w:rsidR="00902FD4">
        <w:rPr>
          <w:rFonts w:ascii="Open Sans" w:hAnsi="Open Sans" w:cs="Open Sans"/>
          <w:sz w:val="22"/>
          <w:szCs w:val="22"/>
          <w:lang w:val="ca-ES"/>
        </w:rPr>
        <w:t>a</w:t>
      </w:r>
      <w:r w:rsidRPr="00EB64CB">
        <w:rPr>
          <w:rFonts w:ascii="Open Sans" w:hAnsi="Open Sans" w:cs="Open Sans"/>
          <w:sz w:val="22"/>
          <w:szCs w:val="22"/>
          <w:lang w:val="ca-ES"/>
        </w:rPr>
        <w:t xml:space="preserve">ctuacions i procediments en els quals es pot utilitzar el segell, cobrint </w:t>
      </w:r>
      <w:r w:rsidR="00565267">
        <w:rPr>
          <w:rFonts w:ascii="Open Sans" w:hAnsi="Open Sans" w:cs="Open Sans"/>
          <w:sz w:val="22"/>
          <w:szCs w:val="22"/>
          <w:lang w:val="ca-ES"/>
        </w:rPr>
        <w:t>s</w:t>
      </w:r>
      <w:r w:rsidRPr="00EB64CB">
        <w:rPr>
          <w:rFonts w:ascii="Open Sans" w:hAnsi="Open Sans" w:cs="Open Sans"/>
          <w:sz w:val="22"/>
          <w:szCs w:val="22"/>
          <w:lang w:val="ca-ES"/>
        </w:rPr>
        <w:t>egells de propòsit general o bé per a un o més usos que cal llistar.</w:t>
      </w:r>
    </w:p>
    <w:p w14:paraId="70F4C017" w14:textId="77777777" w:rsidR="0087196A" w:rsidRPr="00EB64CB" w:rsidRDefault="0087196A" w:rsidP="0087196A">
      <w:pPr>
        <w:jc w:val="both"/>
        <w:rPr>
          <w:rFonts w:ascii="Open Sans" w:hAnsi="Open Sans" w:cs="Open Sans"/>
          <w:sz w:val="22"/>
          <w:szCs w:val="22"/>
          <w:lang w:val="ca-ES"/>
        </w:rPr>
      </w:pPr>
    </w:p>
    <w:p w14:paraId="787A1F13" w14:textId="77777777" w:rsidR="0087196A" w:rsidRPr="00EB64CB" w:rsidRDefault="0087196A" w:rsidP="0087196A">
      <w:pPr>
        <w:jc w:val="both"/>
        <w:rPr>
          <w:rFonts w:ascii="Open Sans" w:hAnsi="Open Sans" w:cs="Open Sans"/>
          <w:sz w:val="22"/>
          <w:szCs w:val="22"/>
          <w:lang w:val="ca-ES"/>
        </w:rPr>
      </w:pPr>
      <w:r w:rsidRPr="00EB64CB">
        <w:rPr>
          <w:rFonts w:ascii="Open Sans" w:hAnsi="Open Sans" w:cs="Open Sans"/>
          <w:sz w:val="22"/>
          <w:szCs w:val="22"/>
          <w:lang w:val="ca-ES"/>
        </w:rPr>
        <w:t>Finalment, es concreta la publicació i entrada en vigor de la resolució, a través de la seu electrònica, que ha de contenir la relació de segells.</w:t>
      </w:r>
    </w:p>
    <w:p w14:paraId="03B5E934" w14:textId="77777777" w:rsidR="00D66BFE" w:rsidRDefault="00D66BFE" w:rsidP="00D66BFE">
      <w:pPr>
        <w:rPr>
          <w:rFonts w:ascii="Open Sans" w:eastAsiaTheme="majorEastAsia" w:hAnsi="Open Sans" w:cstheme="majorBidi"/>
          <w:color w:val="0075FF"/>
          <w:sz w:val="32"/>
          <w:szCs w:val="40"/>
          <w:lang w:val="ca-ES" w:eastAsia="ca-ES"/>
        </w:rPr>
      </w:pPr>
    </w:p>
    <w:p w14:paraId="088FD08B" w14:textId="77777777" w:rsidR="00D66BFE" w:rsidRDefault="00D66BFE" w:rsidP="00D66BFE">
      <w:pPr>
        <w:rPr>
          <w:rFonts w:ascii="Open Sans" w:eastAsiaTheme="majorEastAsia" w:hAnsi="Open Sans" w:cstheme="majorBidi"/>
          <w:color w:val="0075FF"/>
          <w:sz w:val="32"/>
          <w:szCs w:val="40"/>
          <w:lang w:val="ca-ES" w:eastAsia="ca-ES"/>
        </w:rPr>
      </w:pPr>
    </w:p>
    <w:p w14:paraId="467FAC79" w14:textId="77777777" w:rsidR="00D66BFE" w:rsidRPr="00D66BFE" w:rsidRDefault="00D66BFE" w:rsidP="00D66BFE">
      <w:pPr>
        <w:rPr>
          <w:rFonts w:ascii="Open Sans" w:eastAsia="Arial" w:hAnsi="Open Sans" w:cs="Open Sans"/>
          <w:sz w:val="22"/>
          <w:szCs w:val="22"/>
          <w:lang w:val="ca-ES" w:eastAsia="ca-ES"/>
        </w:rPr>
        <w:sectPr w:rsidR="00D66BFE" w:rsidRPr="00D66BFE" w:rsidSect="00382F6D">
          <w:headerReference w:type="default" r:id="rId14"/>
          <w:type w:val="continuous"/>
          <w:pgSz w:w="11906" w:h="16838"/>
          <w:pgMar w:top="2081" w:right="1134" w:bottom="1843" w:left="1701" w:header="709" w:footer="289" w:gutter="0"/>
          <w:pgNumType w:start="0"/>
          <w:cols w:space="708"/>
          <w:titlePg/>
          <w:docGrid w:linePitch="360"/>
        </w:sectPr>
      </w:pPr>
    </w:p>
    <w:p w14:paraId="2B0865AA" w14:textId="77777777"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7C30FE13" w14:textId="77777777"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7E901E80" w14:textId="417373F3"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79EF2196" w14:textId="079DBC01"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65E878E4" w14:textId="6853CF67"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2272B758" w14:textId="6171C46E"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25F06FC1" w14:textId="73471EB7" w:rsidR="003301AD" w:rsidRDefault="003301AD" w:rsidP="003301AD">
      <w:pPr>
        <w:rPr>
          <w:rFonts w:ascii="Open Sans" w:hAnsi="Open Sans" w:cs="Open Sans"/>
          <w:sz w:val="22"/>
          <w:szCs w:val="22"/>
        </w:rPr>
      </w:pPr>
    </w:p>
    <w:p w14:paraId="13FC0F37" w14:textId="481B4638" w:rsidR="003301AD" w:rsidRDefault="003301AD" w:rsidP="003301AD">
      <w:pPr>
        <w:rPr>
          <w:rFonts w:ascii="Open Sans" w:hAnsi="Open Sans" w:cs="Open Sans"/>
          <w:sz w:val="22"/>
          <w:szCs w:val="22"/>
        </w:rPr>
      </w:pPr>
    </w:p>
    <w:p w14:paraId="47E06B20" w14:textId="59B3B3B1" w:rsidR="003301AD" w:rsidRDefault="003301AD" w:rsidP="003301AD">
      <w:pPr>
        <w:rPr>
          <w:rFonts w:ascii="Open Sans" w:hAnsi="Open Sans" w:cs="Open Sans"/>
          <w:sz w:val="22"/>
          <w:szCs w:val="22"/>
        </w:rPr>
      </w:pPr>
    </w:p>
    <w:p w14:paraId="077A82AB" w14:textId="6DC1774F" w:rsidR="003301AD" w:rsidRDefault="003301AD" w:rsidP="003301AD">
      <w:pPr>
        <w:rPr>
          <w:rFonts w:ascii="Open Sans" w:hAnsi="Open Sans" w:cs="Open Sans"/>
          <w:sz w:val="22"/>
          <w:szCs w:val="22"/>
        </w:rPr>
      </w:pPr>
    </w:p>
    <w:p w14:paraId="01F39E03" w14:textId="0A29EA5B" w:rsidR="003301AD" w:rsidRDefault="003301AD" w:rsidP="00FD2E00">
      <w:pPr>
        <w:jc w:val="center"/>
        <w:rPr>
          <w:rFonts w:ascii="Open Sans" w:hAnsi="Open Sans" w:cs="Open Sans"/>
          <w:sz w:val="22"/>
          <w:szCs w:val="22"/>
        </w:rPr>
      </w:pPr>
    </w:p>
    <w:p w14:paraId="7A017BEE" w14:textId="7C4EAC1F" w:rsidR="003301AD" w:rsidRDefault="003301AD" w:rsidP="00FD2E00">
      <w:pPr>
        <w:jc w:val="center"/>
        <w:rPr>
          <w:rFonts w:ascii="Open Sans" w:hAnsi="Open Sans" w:cs="Open Sans"/>
          <w:sz w:val="22"/>
          <w:szCs w:val="22"/>
        </w:rPr>
      </w:pPr>
    </w:p>
    <w:p w14:paraId="0734EC13" w14:textId="064484B4" w:rsidR="00FD2E00" w:rsidRPr="00FD2E00" w:rsidRDefault="00FD2E00" w:rsidP="00FD2E00">
      <w:pPr>
        <w:rPr>
          <w:rFonts w:ascii="Open Sans" w:hAnsi="Open Sans" w:cs="Open Sans"/>
          <w:sz w:val="22"/>
          <w:szCs w:val="22"/>
        </w:rPr>
      </w:pPr>
      <w:r>
        <w:rPr>
          <w:noProof/>
        </w:rPr>
        <w:drawing>
          <wp:anchor distT="0" distB="0" distL="114300" distR="114300" simplePos="0" relativeHeight="251658245" behindDoc="0" locked="0" layoutInCell="1" allowOverlap="1" wp14:anchorId="5E9F3BEA" wp14:editId="77C818F8">
            <wp:simplePos x="0" y="0"/>
            <wp:positionH relativeFrom="margin">
              <wp:align>right</wp:align>
            </wp:positionH>
            <wp:positionV relativeFrom="paragraph">
              <wp:posOffset>29210</wp:posOffset>
            </wp:positionV>
            <wp:extent cx="5121910" cy="1531620"/>
            <wp:effectExtent l="0" t="0" r="0" b="0"/>
            <wp:wrapThrough wrapText="bothSides">
              <wp:wrapPolygon edited="0">
                <wp:start x="161" y="3224"/>
                <wp:lineTo x="161" y="18537"/>
                <wp:lineTo x="4178" y="19075"/>
                <wp:lineTo x="20968" y="19075"/>
                <wp:lineTo x="21129" y="18537"/>
                <wp:lineTo x="21289" y="16657"/>
                <wp:lineTo x="20084" y="12358"/>
                <wp:lineTo x="20406" y="12358"/>
                <wp:lineTo x="21289" y="9134"/>
                <wp:lineTo x="21450" y="5373"/>
                <wp:lineTo x="19763" y="4567"/>
                <wp:lineTo x="13336" y="3224"/>
                <wp:lineTo x="161" y="3224"/>
              </wp:wrapPolygon>
            </wp:wrapThrough>
            <wp:docPr id="1237211472"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tipo&#10;&#10;Descripción generada automá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12191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8C4772" w14:textId="0F55EEE9" w:rsidR="00FD2E00" w:rsidRDefault="00FD2E00" w:rsidP="003301AD">
      <w:pPr>
        <w:jc w:val="center"/>
      </w:pPr>
    </w:p>
    <w:p w14:paraId="20227949" w14:textId="40C150F3" w:rsidR="00FD2E00" w:rsidRDefault="00FD2E00" w:rsidP="003301AD">
      <w:pPr>
        <w:jc w:val="center"/>
      </w:pPr>
    </w:p>
    <w:p w14:paraId="59F23B12" w14:textId="78368F53" w:rsidR="003301AD" w:rsidRDefault="00000000" w:rsidP="003301AD">
      <w:pPr>
        <w:jc w:val="center"/>
        <w:rPr>
          <w:rFonts w:ascii="Open Sans" w:hAnsi="Open Sans" w:cs="Open Sans"/>
          <w:sz w:val="22"/>
          <w:szCs w:val="22"/>
        </w:rPr>
      </w:pPr>
      <w:hyperlink r:id="rId16" w:history="1">
        <w:r w:rsidR="003301AD">
          <w:rPr>
            <w:rStyle w:val="Hipervnculo"/>
            <w:rFonts w:cs="Open Sans"/>
            <w:color w:val="auto"/>
            <w:sz w:val="22"/>
            <w:szCs w:val="22"/>
          </w:rPr>
          <w:t xml:space="preserve">h t </w:t>
        </w:r>
        <w:proofErr w:type="spellStart"/>
        <w:r w:rsidR="003301AD">
          <w:rPr>
            <w:rStyle w:val="Hipervnculo"/>
            <w:rFonts w:cs="Open Sans"/>
            <w:color w:val="auto"/>
            <w:sz w:val="22"/>
            <w:szCs w:val="22"/>
          </w:rPr>
          <w:t>t</w:t>
        </w:r>
        <w:proofErr w:type="spellEnd"/>
        <w:r w:rsidR="003301AD">
          <w:rPr>
            <w:rStyle w:val="Hipervnculo"/>
            <w:rFonts w:cs="Open Sans"/>
            <w:color w:val="auto"/>
            <w:sz w:val="22"/>
            <w:szCs w:val="22"/>
          </w:rPr>
          <w:t xml:space="preserve"> p s : / / l o c a l r e t . c a t</w:t>
        </w:r>
      </w:hyperlink>
    </w:p>
    <w:p w14:paraId="3CD10D96" w14:textId="588FC255" w:rsidR="003301AD" w:rsidRDefault="003301AD" w:rsidP="003301AD">
      <w:pPr>
        <w:tabs>
          <w:tab w:val="left" w:pos="3230"/>
        </w:tabs>
        <w:rPr>
          <w:rFonts w:ascii="Open Sans" w:hAnsi="Open Sans" w:cs="Open Sans"/>
          <w:sz w:val="22"/>
          <w:szCs w:val="22"/>
        </w:rPr>
      </w:pPr>
      <w:r>
        <w:rPr>
          <w:rFonts w:ascii="Open Sans" w:hAnsi="Open Sans" w:cs="Open Sans"/>
          <w:sz w:val="22"/>
          <w:szCs w:val="22"/>
        </w:rPr>
        <w:tab/>
      </w:r>
    </w:p>
    <w:p w14:paraId="3B030A7C" w14:textId="46180FBB" w:rsidR="003301AD" w:rsidRDefault="003301AD" w:rsidP="003301AD">
      <w:pPr>
        <w:tabs>
          <w:tab w:val="left" w:pos="3230"/>
        </w:tabs>
        <w:rPr>
          <w:rFonts w:ascii="Open Sans" w:hAnsi="Open Sans" w:cs="Open Sans"/>
          <w:sz w:val="22"/>
          <w:szCs w:val="22"/>
        </w:rPr>
      </w:pPr>
    </w:p>
    <w:p w14:paraId="7EB60C76" w14:textId="47E6B4CD"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73BA233D" w14:textId="77777777" w:rsidR="00653813" w:rsidRPr="003301AD" w:rsidRDefault="00653813">
      <w:pPr>
        <w:rPr>
          <w:lang w:val="ca-ES"/>
        </w:rPr>
      </w:pPr>
    </w:p>
    <w:sectPr w:rsidR="00653813" w:rsidRPr="003301AD" w:rsidSect="00382F6D">
      <w:headerReference w:type="first" r:id="rId17"/>
      <w:pgSz w:w="11906" w:h="16838"/>
      <w:pgMar w:top="1869" w:right="1701" w:bottom="426" w:left="1701" w:header="709" w:footer="7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86F5D" w14:textId="77777777" w:rsidR="00382F6D" w:rsidRDefault="00382F6D" w:rsidP="00267000">
      <w:pPr>
        <w:spacing w:line="240" w:lineRule="auto"/>
      </w:pPr>
      <w:r>
        <w:separator/>
      </w:r>
    </w:p>
  </w:endnote>
  <w:endnote w:type="continuationSeparator" w:id="0">
    <w:p w14:paraId="51DB13BB" w14:textId="77777777" w:rsidR="00382F6D" w:rsidRDefault="00382F6D" w:rsidP="00267000">
      <w:pPr>
        <w:spacing w:line="240" w:lineRule="auto"/>
      </w:pPr>
      <w:r>
        <w:continuationSeparator/>
      </w:r>
    </w:p>
  </w:endnote>
  <w:endnote w:type="continuationNotice" w:id="1">
    <w:p w14:paraId="3A401EEE" w14:textId="77777777" w:rsidR="00382F6D" w:rsidRDefault="00382F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allop">
    <w:altName w:val="Calibri"/>
    <w:panose1 w:val="00000000000000000000"/>
    <w:charset w:val="00"/>
    <w:family w:val="auto"/>
    <w:pitch w:val="variable"/>
    <w:sig w:usb0="A10000EF" w:usb1="400024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86D22" w14:textId="77777777" w:rsidR="001E110D" w:rsidRDefault="00AF3508" w:rsidP="00AF3508">
    <w:pPr>
      <w:pStyle w:val="Piedepgina"/>
      <w:pBdr>
        <w:top w:val="single" w:sz="6" w:space="1" w:color="auto"/>
      </w:pBdr>
      <w:rPr>
        <w:rFonts w:ascii="Open Sans" w:hAnsi="Open Sans" w:cs="Open Sans"/>
        <w:b/>
        <w:bCs/>
        <w:spacing w:val="5"/>
        <w:sz w:val="18"/>
        <w:szCs w:val="18"/>
        <w:lang w:val="ca-ES"/>
      </w:rPr>
    </w:pPr>
    <w:r w:rsidRPr="00E724FC">
      <w:rPr>
        <w:rFonts w:ascii="Open Sans" w:hAnsi="Open Sans" w:cs="Open Sans"/>
        <w:b/>
        <w:bCs/>
        <w:spacing w:val="5"/>
        <w:sz w:val="18"/>
        <w:szCs w:val="18"/>
        <w:lang w:val="ca-ES"/>
      </w:rPr>
      <w:t xml:space="preserve">       </w:t>
    </w:r>
  </w:p>
  <w:p w14:paraId="1889B147" w14:textId="77777777" w:rsidR="00B85E60" w:rsidRPr="00B85E60" w:rsidRDefault="00B85E60" w:rsidP="00B85E60">
    <w:pPr>
      <w:pStyle w:val="Piedepgina"/>
      <w:pBdr>
        <w:top w:val="single" w:sz="6" w:space="1" w:color="auto"/>
      </w:pBdr>
      <w:jc w:val="center"/>
      <w:rPr>
        <w:rFonts w:ascii="Open Sans" w:hAnsi="Open Sans" w:cs="Open Sans"/>
        <w:b/>
        <w:bCs/>
        <w:spacing w:val="5"/>
        <w:sz w:val="18"/>
        <w:szCs w:val="18"/>
        <w:lang w:val="ca-ES"/>
      </w:rPr>
    </w:pPr>
    <w:r w:rsidRPr="00B85E60">
      <w:rPr>
        <w:rFonts w:ascii="Open Sans" w:hAnsi="Open Sans" w:cs="Open Sans"/>
        <w:b/>
        <w:bCs/>
        <w:spacing w:val="5"/>
        <w:sz w:val="18"/>
        <w:szCs w:val="18"/>
        <w:lang w:val="ca-ES"/>
      </w:rPr>
      <w:t>Guia explicativa dels models de polítiques d’identificació i signatura</w:t>
    </w:r>
  </w:p>
  <w:p w14:paraId="7A24F68C" w14:textId="77777777" w:rsidR="00AF3508" w:rsidRPr="00DB0966" w:rsidRDefault="00AF3508" w:rsidP="00247A91">
    <w:pPr>
      <w:pStyle w:val="Piedepgina"/>
      <w:pBdr>
        <w:top w:val="single" w:sz="6" w:space="1" w:color="auto"/>
      </w:pBdr>
      <w:jc w:val="center"/>
      <w:rPr>
        <w:rStyle w:val="Referenciaintensa"/>
        <w:rFonts w:ascii="Open Sans" w:hAnsi="Open Sans" w:cs="Open Sans"/>
        <w:sz w:val="18"/>
        <w:szCs w:val="18"/>
        <w:lang w:val="ca-ES"/>
      </w:rPr>
    </w:pPr>
  </w:p>
  <w:p w14:paraId="49A8F046" w14:textId="02044FD3" w:rsidR="00653813" w:rsidRPr="00AF3508" w:rsidRDefault="009C6A5A" w:rsidP="009C6A5A">
    <w:pPr>
      <w:pStyle w:val="Piedepgina"/>
      <w:tabs>
        <w:tab w:val="clear" w:pos="8504"/>
        <w:tab w:val="left" w:pos="6767"/>
      </w:tabs>
      <w:rPr>
        <w:lang w:val="ca-ES"/>
      </w:rPr>
    </w:pPr>
    <w:r>
      <w:rPr>
        <w:lang w:val="ca-ES"/>
      </w:rPr>
      <w:tab/>
    </w:r>
    <w:r>
      <w:rPr>
        <w:lang w:val="ca-E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FAC8" w14:textId="77777777" w:rsidR="00653813" w:rsidRDefault="00653813">
    <w:pPr>
      <w:pStyle w:val="Piedepgina"/>
      <w:tabs>
        <w:tab w:val="clear" w:pos="4252"/>
        <w:tab w:val="clear" w:pos="8504"/>
        <w:tab w:val="right" w:pos="73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63FD7" w14:textId="77777777" w:rsidR="00382F6D" w:rsidRDefault="00382F6D" w:rsidP="00267000">
      <w:pPr>
        <w:spacing w:line="240" w:lineRule="auto"/>
      </w:pPr>
      <w:r>
        <w:separator/>
      </w:r>
    </w:p>
  </w:footnote>
  <w:footnote w:type="continuationSeparator" w:id="0">
    <w:p w14:paraId="68BDD576" w14:textId="77777777" w:rsidR="00382F6D" w:rsidRDefault="00382F6D" w:rsidP="00267000">
      <w:pPr>
        <w:spacing w:line="240" w:lineRule="auto"/>
      </w:pPr>
      <w:r>
        <w:continuationSeparator/>
      </w:r>
    </w:p>
  </w:footnote>
  <w:footnote w:type="continuationNotice" w:id="1">
    <w:p w14:paraId="4FE70672" w14:textId="77777777" w:rsidR="00382F6D" w:rsidRDefault="00382F6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5F00" w14:textId="3B61CCD1" w:rsidR="00653813" w:rsidRDefault="004E210F">
    <w:pPr>
      <w:pStyle w:val="Encabezado"/>
    </w:pPr>
    <w:r>
      <w:rPr>
        <w:noProof/>
        <w14:ligatures w14:val="standardContextual"/>
      </w:rPr>
      <w:drawing>
        <wp:anchor distT="0" distB="0" distL="114300" distR="114300" simplePos="0" relativeHeight="251658240" behindDoc="0" locked="0" layoutInCell="1" allowOverlap="1" wp14:anchorId="5BB61EF3" wp14:editId="7C23C834">
          <wp:simplePos x="0" y="0"/>
          <wp:positionH relativeFrom="column">
            <wp:posOffset>4438650</wp:posOffset>
          </wp:positionH>
          <wp:positionV relativeFrom="paragraph">
            <wp:posOffset>-76835</wp:posOffset>
          </wp:positionV>
          <wp:extent cx="1524000" cy="541020"/>
          <wp:effectExtent l="0" t="0" r="0" b="0"/>
          <wp:wrapThrough wrapText="bothSides">
            <wp:wrapPolygon edited="0">
              <wp:start x="7020" y="0"/>
              <wp:lineTo x="2700" y="0"/>
              <wp:lineTo x="0" y="4563"/>
              <wp:lineTo x="0" y="17493"/>
              <wp:lineTo x="2700" y="20535"/>
              <wp:lineTo x="7020" y="20535"/>
              <wp:lineTo x="19170" y="20535"/>
              <wp:lineTo x="19980" y="20535"/>
              <wp:lineTo x="21060" y="15211"/>
              <wp:lineTo x="21330" y="0"/>
              <wp:lineTo x="7020" y="0"/>
            </wp:wrapPolygon>
          </wp:wrapThrough>
          <wp:docPr id="1702419434" name="Imagen 170241943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7031" name="Imagen 1" descr="Texto&#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5410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Pr="0037103D">
      <w:rPr>
        <w:noProof/>
        <w14:ligatures w14:val="standardContextu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D219" w14:textId="77777777" w:rsidR="005177A2" w:rsidRDefault="001F046C">
    <w:pPr>
      <w:pStyle w:val="Encabezado"/>
    </w:pPr>
    <w:r>
      <w:rPr>
        <w:noProof/>
        <w14:ligatures w14:val="standardContextual"/>
      </w:rPr>
      <w:drawing>
        <wp:anchor distT="0" distB="0" distL="114300" distR="114300" simplePos="0" relativeHeight="251658241" behindDoc="0" locked="0" layoutInCell="1" allowOverlap="1" wp14:anchorId="7890B6D6" wp14:editId="62C328C0">
          <wp:simplePos x="0" y="0"/>
          <wp:positionH relativeFrom="column">
            <wp:posOffset>4438650</wp:posOffset>
          </wp:positionH>
          <wp:positionV relativeFrom="paragraph">
            <wp:posOffset>-76835</wp:posOffset>
          </wp:positionV>
          <wp:extent cx="1524000" cy="541020"/>
          <wp:effectExtent l="0" t="0" r="0" b="0"/>
          <wp:wrapThrough wrapText="bothSides">
            <wp:wrapPolygon edited="0">
              <wp:start x="7020" y="0"/>
              <wp:lineTo x="2700" y="0"/>
              <wp:lineTo x="0" y="4563"/>
              <wp:lineTo x="0" y="17493"/>
              <wp:lineTo x="2700" y="20535"/>
              <wp:lineTo x="7020" y="20535"/>
              <wp:lineTo x="19170" y="20535"/>
              <wp:lineTo x="19980" y="20535"/>
              <wp:lineTo x="21060" y="15211"/>
              <wp:lineTo x="21330" y="0"/>
              <wp:lineTo x="7020" y="0"/>
            </wp:wrapPolygon>
          </wp:wrapThrough>
          <wp:docPr id="1745181096" name="Imagen 174518109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7031" name="Imagen 1" descr="Texto&#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5410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rPr>
      <mc:AlternateContent>
        <mc:Choice Requires="wps">
          <w:drawing>
            <wp:anchor distT="0" distB="0" distL="114300" distR="114300" simplePos="0" relativeHeight="251658242" behindDoc="0" locked="0" layoutInCell="0" allowOverlap="1" wp14:anchorId="73FF3513" wp14:editId="20A40640">
              <wp:simplePos x="0" y="0"/>
              <wp:positionH relativeFrom="page">
                <wp:align>left</wp:align>
              </wp:positionH>
              <wp:positionV relativeFrom="topMargin">
                <wp:align>center</wp:align>
              </wp:positionV>
              <wp:extent cx="914400" cy="170815"/>
              <wp:effectExtent l="0" t="0" r="5715" b="4445"/>
              <wp:wrapNone/>
              <wp:docPr id="1107441184" name="Cuadro de texto 110744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75FF"/>
                      </a:solidFill>
                      <a:ln>
                        <a:noFill/>
                      </a:ln>
                    </wps:spPr>
                    <wps:txbx>
                      <w:txbxContent>
                        <w:p w14:paraId="44A723FF" w14:textId="77777777" w:rsidR="001F046C" w:rsidRPr="00E305DF" w:rsidRDefault="001F046C">
                          <w:pPr>
                            <w:spacing w:line="240" w:lineRule="auto"/>
                            <w:jc w:val="right"/>
                            <w:rPr>
                              <w:rFonts w:ascii="Open Sans" w:hAnsi="Open Sans" w:cs="Open Sans"/>
                              <w:b/>
                              <w:bCs/>
                              <w:color w:val="FFFFFF" w:themeColor="background1"/>
                            </w:rPr>
                          </w:pPr>
                          <w:r w:rsidRPr="00E305DF">
                            <w:rPr>
                              <w:rFonts w:ascii="Open Sans" w:hAnsi="Open Sans" w:cs="Open Sans"/>
                              <w:b/>
                              <w:bCs/>
                              <w:color w:val="auto"/>
                            </w:rPr>
                            <w:fldChar w:fldCharType="begin"/>
                          </w:r>
                          <w:r w:rsidRPr="00E305DF">
                            <w:rPr>
                              <w:rFonts w:ascii="Open Sans" w:hAnsi="Open Sans" w:cs="Open Sans"/>
                              <w:b/>
                              <w:bCs/>
                            </w:rPr>
                            <w:instrText>PAGE   \* MERGEFORMAT</w:instrText>
                          </w:r>
                          <w:r w:rsidRPr="00E305DF">
                            <w:rPr>
                              <w:rFonts w:ascii="Open Sans" w:hAnsi="Open Sans" w:cs="Open Sans"/>
                              <w:b/>
                              <w:bCs/>
                              <w:color w:val="auto"/>
                            </w:rPr>
                            <w:fldChar w:fldCharType="separate"/>
                          </w:r>
                          <w:r w:rsidRPr="00E305DF">
                            <w:rPr>
                              <w:rFonts w:ascii="Open Sans" w:hAnsi="Open Sans" w:cs="Open Sans"/>
                              <w:b/>
                              <w:bCs/>
                              <w:color w:val="FFFFFF" w:themeColor="background1"/>
                            </w:rPr>
                            <w:t>2</w:t>
                          </w:r>
                          <w:r w:rsidRPr="00E305DF">
                            <w:rPr>
                              <w:rFonts w:ascii="Open Sans" w:hAnsi="Open Sans" w:cs="Open Sans"/>
                              <w:b/>
                              <w:bCs/>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73FF3513" id="_x0000_t202" coordsize="21600,21600" o:spt="202" path="m,l,21600r21600,l21600,xe">
              <v:stroke joinstyle="miter"/>
              <v:path gradientshapeok="t" o:connecttype="rect"/>
            </v:shapetype>
            <v:shape id="Cuadro de texto 1107441184" o:spid="_x0000_s1027" type="#_x0000_t202" style="position:absolute;margin-left:0;margin-top:0;width:1in;height:13.45pt;z-index:25165824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" o:allowincell="f" fillcolor="#0075ff" stroked="f">
              <v:textbox style="mso-fit-shape-to-text:t" inset=",0,,0">
                <w:txbxContent>
                  <w:p w14:paraId="44A723FF" w14:textId="77777777" w:rsidR="001F046C" w:rsidRPr="00E305DF" w:rsidRDefault="001F046C">
                    <w:pPr>
                      <w:spacing w:line="240" w:lineRule="auto"/>
                      <w:jc w:val="right"/>
                      <w:rPr>
                        <w:rFonts w:ascii="Open Sans" w:hAnsi="Open Sans" w:cs="Open Sans"/>
                        <w:b/>
                        <w:bCs/>
                        <w:color w:val="FFFFFF" w:themeColor="background1"/>
                      </w:rPr>
                    </w:pPr>
                    <w:r w:rsidRPr="00E305DF">
                      <w:rPr>
                        <w:rFonts w:ascii="Open Sans" w:hAnsi="Open Sans" w:cs="Open Sans"/>
                        <w:b/>
                        <w:bCs/>
                        <w:color w:val="auto"/>
                      </w:rPr>
                      <w:fldChar w:fldCharType="begin"/>
                    </w:r>
                    <w:r w:rsidRPr="00E305DF">
                      <w:rPr>
                        <w:rFonts w:ascii="Open Sans" w:hAnsi="Open Sans" w:cs="Open Sans"/>
                        <w:b/>
                        <w:bCs/>
                      </w:rPr>
                      <w:instrText>PAGE   \* MERGEFORMAT</w:instrText>
                    </w:r>
                    <w:r w:rsidRPr="00E305DF">
                      <w:rPr>
                        <w:rFonts w:ascii="Open Sans" w:hAnsi="Open Sans" w:cs="Open Sans"/>
                        <w:b/>
                        <w:bCs/>
                        <w:color w:val="auto"/>
                      </w:rPr>
                      <w:fldChar w:fldCharType="separate"/>
                    </w:r>
                    <w:r w:rsidRPr="00E305DF">
                      <w:rPr>
                        <w:rFonts w:ascii="Open Sans" w:hAnsi="Open Sans" w:cs="Open Sans"/>
                        <w:b/>
                        <w:bCs/>
                        <w:color w:val="FFFFFF" w:themeColor="background1"/>
                      </w:rPr>
                      <w:t>2</w:t>
                    </w:r>
                    <w:r w:rsidRPr="00E305DF">
                      <w:rPr>
                        <w:rFonts w:ascii="Open Sans" w:hAnsi="Open Sans" w:cs="Open Sans"/>
                        <w:b/>
                        <w:bCs/>
                        <w:color w:val="FFFFFF" w:themeColor="background1"/>
                      </w:rPr>
                      <w:fldChar w:fldCharType="end"/>
                    </w:r>
                  </w:p>
                </w:txbxContent>
              </v:textbox>
              <w10:wrap anchorx="page" anchory="margin"/>
            </v:shape>
          </w:pict>
        </mc:Fallback>
      </mc:AlternateContent>
    </w:r>
    <w:r w:rsidRPr="0037103D">
      <w:rPr>
        <w:noProof/>
        <w14:ligatures w14:val="standardContextu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2E0C" w14:textId="77777777" w:rsidR="00653813" w:rsidRDefault="006538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DC9"/>
    <w:multiLevelType w:val="hybridMultilevel"/>
    <w:tmpl w:val="CE16B3C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0A632795"/>
    <w:multiLevelType w:val="multilevel"/>
    <w:tmpl w:val="7D2CA8F8"/>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 w15:restartNumberingAfterBreak="0">
    <w:nsid w:val="0DA94136"/>
    <w:multiLevelType w:val="hybridMultilevel"/>
    <w:tmpl w:val="07E2E9A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139318A2"/>
    <w:multiLevelType w:val="hybridMultilevel"/>
    <w:tmpl w:val="8C006B2A"/>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164D46FB"/>
    <w:multiLevelType w:val="hybridMultilevel"/>
    <w:tmpl w:val="7132262A"/>
    <w:lvl w:ilvl="0" w:tplc="0403000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42FAD"/>
    <w:multiLevelType w:val="hybridMultilevel"/>
    <w:tmpl w:val="033C758C"/>
    <w:lvl w:ilvl="0" w:tplc="6BAE5E66">
      <w:start w:val="1"/>
      <w:numFmt w:val="low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25A89C53"/>
    <w:multiLevelType w:val="multilevel"/>
    <w:tmpl w:val="295E6D22"/>
    <w:lvl w:ilvl="0">
      <w:start w:val="1"/>
      <w:numFmt w:val="decimal"/>
      <w:lvlText w:val="%1."/>
      <w:lvlJc w:val="left"/>
      <w:pPr>
        <w:tabs>
          <w:tab w:val="num" w:pos="0"/>
        </w:tabs>
        <w:ind w:left="720" w:hanging="360"/>
      </w:pPr>
      <w:rPr>
        <w:b w:val="0"/>
        <w:bCs/>
        <w:color w:val="auto"/>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15:restartNumberingAfterBreak="0">
    <w:nsid w:val="287B26BD"/>
    <w:multiLevelType w:val="multilevel"/>
    <w:tmpl w:val="826038A6"/>
    <w:lvl w:ilvl="0">
      <w:start w:val="1"/>
      <w:numFmt w:val="decimal"/>
      <w:lvlText w:val="%1"/>
      <w:lvlJc w:val="left"/>
      <w:pPr>
        <w:ind w:left="432" w:hanging="432"/>
      </w:pPr>
      <w:rPr>
        <w:rFonts w:ascii="Open Sans" w:hAnsi="Open Sans" w:cs="Open Sans" w:hint="default"/>
        <w:b w:val="0"/>
        <w:bCs/>
        <w:color w:val="000000" w:themeColor="text1"/>
        <w:sz w:val="44"/>
        <w:szCs w:val="44"/>
      </w:rPr>
    </w:lvl>
    <w:lvl w:ilvl="1">
      <w:start w:val="1"/>
      <w:numFmt w:val="decimal"/>
      <w:lvlText w:val="%1.%2"/>
      <w:lvlJc w:val="left"/>
      <w:pPr>
        <w:ind w:left="576" w:hanging="576"/>
      </w:p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15:restartNumberingAfterBreak="0">
    <w:nsid w:val="29A5672A"/>
    <w:multiLevelType w:val="hybridMultilevel"/>
    <w:tmpl w:val="7C425A46"/>
    <w:lvl w:ilvl="0" w:tplc="B2A28720">
      <w:start w:val="1"/>
      <w:numFmt w:val="decimal"/>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2A071147"/>
    <w:multiLevelType w:val="hybridMultilevel"/>
    <w:tmpl w:val="D570A0F8"/>
    <w:lvl w:ilvl="0" w:tplc="B81ECE9C">
      <w:start w:val="1"/>
      <w:numFmt w:val="low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2CF20C76"/>
    <w:multiLevelType w:val="hybridMultilevel"/>
    <w:tmpl w:val="808A94D4"/>
    <w:lvl w:ilvl="0" w:tplc="2B302C32">
      <w:start w:val="1"/>
      <w:numFmt w:val="decimal"/>
      <w:lvlText w:val="%1."/>
      <w:lvlJc w:val="left"/>
      <w:pPr>
        <w:ind w:left="720" w:hanging="360"/>
      </w:pPr>
      <w:rPr>
        <w:rFonts w:eastAsiaTheme="minorHAnsi" w:hint="default"/>
        <w:b/>
        <w:bCs/>
        <w:color w:val="000000" w:themeColor="text1"/>
        <w:sz w:val="22"/>
        <w:szCs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34BA1443"/>
    <w:multiLevelType w:val="hybridMultilevel"/>
    <w:tmpl w:val="56F45194"/>
    <w:lvl w:ilvl="0" w:tplc="DC5C69A2">
      <w:start w:val="1"/>
      <w:numFmt w:val="lowerLetter"/>
      <w:lvlText w:val="%1)"/>
      <w:lvlJc w:val="left"/>
      <w:pPr>
        <w:ind w:left="720" w:hanging="360"/>
      </w:pPr>
      <w:rPr>
        <w:b/>
        <w:bCs/>
      </w:rPr>
    </w:lvl>
    <w:lvl w:ilvl="1" w:tplc="2A6AA65A">
      <w:start w:val="1"/>
      <w:numFmt w:val="decimal"/>
      <w:lvlText w:val="%2."/>
      <w:lvlJc w:val="left"/>
      <w:pPr>
        <w:ind w:left="1440" w:hanging="360"/>
      </w:pPr>
      <w:rPr>
        <w:rFonts w:hint="default"/>
        <w:b/>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378650EB"/>
    <w:multiLevelType w:val="multilevel"/>
    <w:tmpl w:val="252ED240"/>
    <w:lvl w:ilvl="0">
      <w:start w:val="1"/>
      <w:numFmt w:val="decimal"/>
      <w:pStyle w:val="Ttulo1"/>
      <w:lvlText w:val="%1."/>
      <w:lvlJc w:val="left"/>
      <w:pPr>
        <w:ind w:left="36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39B6445E"/>
    <w:multiLevelType w:val="hybridMultilevel"/>
    <w:tmpl w:val="FBF6913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3C095F1C"/>
    <w:multiLevelType w:val="hybridMultilevel"/>
    <w:tmpl w:val="2A460868"/>
    <w:lvl w:ilvl="0" w:tplc="104A3914">
      <w:start w:val="1"/>
      <w:numFmt w:val="decimal"/>
      <w:lvlText w:val="%1."/>
      <w:lvlJc w:val="left"/>
      <w:pPr>
        <w:ind w:left="1151" w:hanging="720"/>
      </w:pPr>
      <w:rPr>
        <w:rFonts w:hint="default"/>
      </w:rPr>
    </w:lvl>
    <w:lvl w:ilvl="1" w:tplc="04030019" w:tentative="1">
      <w:start w:val="1"/>
      <w:numFmt w:val="lowerLetter"/>
      <w:lvlText w:val="%2."/>
      <w:lvlJc w:val="left"/>
      <w:pPr>
        <w:ind w:left="1511" w:hanging="360"/>
      </w:pPr>
    </w:lvl>
    <w:lvl w:ilvl="2" w:tplc="0403001B" w:tentative="1">
      <w:start w:val="1"/>
      <w:numFmt w:val="lowerRoman"/>
      <w:lvlText w:val="%3."/>
      <w:lvlJc w:val="right"/>
      <w:pPr>
        <w:ind w:left="2231" w:hanging="180"/>
      </w:pPr>
    </w:lvl>
    <w:lvl w:ilvl="3" w:tplc="0403000F" w:tentative="1">
      <w:start w:val="1"/>
      <w:numFmt w:val="decimal"/>
      <w:lvlText w:val="%4."/>
      <w:lvlJc w:val="left"/>
      <w:pPr>
        <w:ind w:left="2951" w:hanging="360"/>
      </w:pPr>
    </w:lvl>
    <w:lvl w:ilvl="4" w:tplc="04030019" w:tentative="1">
      <w:start w:val="1"/>
      <w:numFmt w:val="lowerLetter"/>
      <w:lvlText w:val="%5."/>
      <w:lvlJc w:val="left"/>
      <w:pPr>
        <w:ind w:left="3671" w:hanging="360"/>
      </w:pPr>
    </w:lvl>
    <w:lvl w:ilvl="5" w:tplc="0403001B" w:tentative="1">
      <w:start w:val="1"/>
      <w:numFmt w:val="lowerRoman"/>
      <w:lvlText w:val="%6."/>
      <w:lvlJc w:val="right"/>
      <w:pPr>
        <w:ind w:left="4391" w:hanging="180"/>
      </w:pPr>
    </w:lvl>
    <w:lvl w:ilvl="6" w:tplc="0403000F" w:tentative="1">
      <w:start w:val="1"/>
      <w:numFmt w:val="decimal"/>
      <w:lvlText w:val="%7."/>
      <w:lvlJc w:val="left"/>
      <w:pPr>
        <w:ind w:left="5111" w:hanging="360"/>
      </w:pPr>
    </w:lvl>
    <w:lvl w:ilvl="7" w:tplc="04030019" w:tentative="1">
      <w:start w:val="1"/>
      <w:numFmt w:val="lowerLetter"/>
      <w:lvlText w:val="%8."/>
      <w:lvlJc w:val="left"/>
      <w:pPr>
        <w:ind w:left="5831" w:hanging="360"/>
      </w:pPr>
    </w:lvl>
    <w:lvl w:ilvl="8" w:tplc="0403001B" w:tentative="1">
      <w:start w:val="1"/>
      <w:numFmt w:val="lowerRoman"/>
      <w:lvlText w:val="%9."/>
      <w:lvlJc w:val="right"/>
      <w:pPr>
        <w:ind w:left="6551" w:hanging="180"/>
      </w:pPr>
    </w:lvl>
  </w:abstractNum>
  <w:abstractNum w:abstractNumId="15" w15:restartNumberingAfterBreak="0">
    <w:nsid w:val="3ED544A2"/>
    <w:multiLevelType w:val="hybridMultilevel"/>
    <w:tmpl w:val="9F08917A"/>
    <w:lvl w:ilvl="0" w:tplc="EF66A3F0">
      <w:start w:val="1"/>
      <w:numFmt w:val="decimal"/>
      <w:lvlText w:val="%1."/>
      <w:lvlJc w:val="left"/>
      <w:pPr>
        <w:ind w:left="720" w:hanging="360"/>
      </w:pPr>
      <w:rPr>
        <w:rFonts w:hint="default"/>
        <w:b/>
        <w:sz w:val="24"/>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44C61D94"/>
    <w:multiLevelType w:val="multilevel"/>
    <w:tmpl w:val="EB1C431E"/>
    <w:lvl w:ilvl="0">
      <w:start w:val="5"/>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55C1A94"/>
    <w:multiLevelType w:val="hybridMultilevel"/>
    <w:tmpl w:val="A980061E"/>
    <w:lvl w:ilvl="0" w:tplc="3A7E4E1A">
      <w:start w:val="1"/>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A852377"/>
    <w:multiLevelType w:val="hybridMultilevel"/>
    <w:tmpl w:val="E6CA7CC0"/>
    <w:lvl w:ilvl="0" w:tplc="433A69B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DD528C7"/>
    <w:multiLevelType w:val="hybridMultilevel"/>
    <w:tmpl w:val="1C7893F8"/>
    <w:lvl w:ilvl="0" w:tplc="01ECF260">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50D00D73"/>
    <w:multiLevelType w:val="hybridMultilevel"/>
    <w:tmpl w:val="4AE81DCA"/>
    <w:lvl w:ilvl="0" w:tplc="09FC8510">
      <w:start w:val="1"/>
      <w:numFmt w:val="decimal"/>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54977C7A"/>
    <w:multiLevelType w:val="hybridMultilevel"/>
    <w:tmpl w:val="5E6CAE68"/>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2" w15:restartNumberingAfterBreak="0">
    <w:nsid w:val="57CC7F5E"/>
    <w:multiLevelType w:val="hybridMultilevel"/>
    <w:tmpl w:val="EB44255E"/>
    <w:lvl w:ilvl="0" w:tplc="01ECF260">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15:restartNumberingAfterBreak="0">
    <w:nsid w:val="5CA0285F"/>
    <w:multiLevelType w:val="hybridMultilevel"/>
    <w:tmpl w:val="E37EDE18"/>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62592A16"/>
    <w:multiLevelType w:val="hybridMultilevel"/>
    <w:tmpl w:val="0090FE12"/>
    <w:lvl w:ilvl="0" w:tplc="3F5050FA">
      <w:start w:val="1"/>
      <w:numFmt w:val="low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5" w15:restartNumberingAfterBreak="0">
    <w:nsid w:val="629D5F87"/>
    <w:multiLevelType w:val="hybridMultilevel"/>
    <w:tmpl w:val="0E229C38"/>
    <w:lvl w:ilvl="0" w:tplc="80A81E7E">
      <w:start w:val="1"/>
      <w:numFmt w:val="decimal"/>
      <w:lvlText w:val="%1."/>
      <w:lvlJc w:val="left"/>
      <w:pPr>
        <w:ind w:left="360" w:hanging="360"/>
      </w:pPr>
      <w:rPr>
        <w:b/>
        <w:bCs/>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6" w15:restartNumberingAfterBreak="0">
    <w:nsid w:val="64206603"/>
    <w:multiLevelType w:val="hybridMultilevel"/>
    <w:tmpl w:val="0A2C8E7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15:restartNumberingAfterBreak="0">
    <w:nsid w:val="68956EDD"/>
    <w:multiLevelType w:val="hybridMultilevel"/>
    <w:tmpl w:val="8320F970"/>
    <w:lvl w:ilvl="0" w:tplc="DC5C69A2">
      <w:start w:val="1"/>
      <w:numFmt w:val="lowerLetter"/>
      <w:lvlText w:val="%1)"/>
      <w:lvlJc w:val="left"/>
      <w:pPr>
        <w:ind w:left="720" w:hanging="360"/>
      </w:pPr>
      <w:rPr>
        <w:b/>
        <w:bCs/>
      </w:rPr>
    </w:lvl>
    <w:lvl w:ilvl="1" w:tplc="C72EED46">
      <w:start w:val="1"/>
      <w:numFmt w:val="decimal"/>
      <w:lvlText w:val="%2."/>
      <w:lvlJc w:val="left"/>
      <w:pPr>
        <w:ind w:left="1440" w:hanging="360"/>
      </w:pPr>
      <w:rPr>
        <w:rFonts w:hint="default"/>
        <w:b/>
        <w:bCs/>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6C4C6E71"/>
    <w:multiLevelType w:val="hybridMultilevel"/>
    <w:tmpl w:val="5C98B55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6D8C5949"/>
    <w:multiLevelType w:val="hybridMultilevel"/>
    <w:tmpl w:val="03308A76"/>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 w15:restartNumberingAfterBreak="0">
    <w:nsid w:val="76E45C19"/>
    <w:multiLevelType w:val="hybridMultilevel"/>
    <w:tmpl w:val="E73EB1F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15:restartNumberingAfterBreak="0">
    <w:nsid w:val="7C230BB9"/>
    <w:multiLevelType w:val="hybridMultilevel"/>
    <w:tmpl w:val="BA909BBA"/>
    <w:lvl w:ilvl="0" w:tplc="E37EFD1C">
      <w:start w:val="1"/>
      <w:numFmt w:val="decimal"/>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7E0B438F"/>
    <w:multiLevelType w:val="hybridMultilevel"/>
    <w:tmpl w:val="1B12DFE0"/>
    <w:lvl w:ilvl="0" w:tplc="01ECF260">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42648732">
    <w:abstractNumId w:val="7"/>
  </w:num>
  <w:num w:numId="2" w16cid:durableId="712000276">
    <w:abstractNumId w:val="6"/>
  </w:num>
  <w:num w:numId="3" w16cid:durableId="1606114490">
    <w:abstractNumId w:val="17"/>
  </w:num>
  <w:num w:numId="4" w16cid:durableId="789741260">
    <w:abstractNumId w:val="16"/>
  </w:num>
  <w:num w:numId="5" w16cid:durableId="128397705">
    <w:abstractNumId w:val="14"/>
  </w:num>
  <w:num w:numId="6" w16cid:durableId="1372534321">
    <w:abstractNumId w:val="1"/>
  </w:num>
  <w:num w:numId="7" w16cid:durableId="1424688110">
    <w:abstractNumId w:val="31"/>
  </w:num>
  <w:num w:numId="8" w16cid:durableId="1789355790">
    <w:abstractNumId w:val="12"/>
  </w:num>
  <w:num w:numId="9" w16cid:durableId="1042482200">
    <w:abstractNumId w:val="11"/>
  </w:num>
  <w:num w:numId="10" w16cid:durableId="934967">
    <w:abstractNumId w:val="5"/>
  </w:num>
  <w:num w:numId="11" w16cid:durableId="671445211">
    <w:abstractNumId w:val="25"/>
  </w:num>
  <w:num w:numId="12" w16cid:durableId="850532983">
    <w:abstractNumId w:val="15"/>
  </w:num>
  <w:num w:numId="13" w16cid:durableId="646395218">
    <w:abstractNumId w:val="13"/>
  </w:num>
  <w:num w:numId="14" w16cid:durableId="1417095350">
    <w:abstractNumId w:val="3"/>
  </w:num>
  <w:num w:numId="15" w16cid:durableId="364255740">
    <w:abstractNumId w:val="2"/>
  </w:num>
  <w:num w:numId="16" w16cid:durableId="2069185073">
    <w:abstractNumId w:val="10"/>
  </w:num>
  <w:num w:numId="17" w16cid:durableId="733619901">
    <w:abstractNumId w:val="27"/>
  </w:num>
  <w:num w:numId="18" w16cid:durableId="1129477523">
    <w:abstractNumId w:val="9"/>
  </w:num>
  <w:num w:numId="19" w16cid:durableId="1348409131">
    <w:abstractNumId w:val="22"/>
  </w:num>
  <w:num w:numId="20" w16cid:durableId="1211113832">
    <w:abstractNumId w:val="19"/>
  </w:num>
  <w:num w:numId="21" w16cid:durableId="1464039820">
    <w:abstractNumId w:val="21"/>
  </w:num>
  <w:num w:numId="22" w16cid:durableId="1952394636">
    <w:abstractNumId w:val="32"/>
  </w:num>
  <w:num w:numId="23" w16cid:durableId="1399553156">
    <w:abstractNumId w:val="4"/>
  </w:num>
  <w:num w:numId="24" w16cid:durableId="276261357">
    <w:abstractNumId w:val="0"/>
  </w:num>
  <w:num w:numId="25" w16cid:durableId="1321037737">
    <w:abstractNumId w:val="26"/>
  </w:num>
  <w:num w:numId="26" w16cid:durableId="1172335649">
    <w:abstractNumId w:val="18"/>
  </w:num>
  <w:num w:numId="27" w16cid:durableId="337540861">
    <w:abstractNumId w:val="8"/>
  </w:num>
  <w:num w:numId="28" w16cid:durableId="281960027">
    <w:abstractNumId w:val="20"/>
  </w:num>
  <w:num w:numId="29" w16cid:durableId="1863010380">
    <w:abstractNumId w:val="23"/>
  </w:num>
  <w:num w:numId="30" w16cid:durableId="2077240386">
    <w:abstractNumId w:val="24"/>
  </w:num>
  <w:num w:numId="31" w16cid:durableId="2065910160">
    <w:abstractNumId w:val="29"/>
  </w:num>
  <w:num w:numId="32" w16cid:durableId="891621332">
    <w:abstractNumId w:val="28"/>
  </w:num>
  <w:num w:numId="33" w16cid:durableId="4625793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1AD"/>
    <w:rsid w:val="000038D5"/>
    <w:rsid w:val="00006EAF"/>
    <w:rsid w:val="00012351"/>
    <w:rsid w:val="000125A1"/>
    <w:rsid w:val="00014D64"/>
    <w:rsid w:val="00017C8C"/>
    <w:rsid w:val="00024B7D"/>
    <w:rsid w:val="000317AC"/>
    <w:rsid w:val="00036DC5"/>
    <w:rsid w:val="00045D5B"/>
    <w:rsid w:val="000520E2"/>
    <w:rsid w:val="000633E4"/>
    <w:rsid w:val="00063AB1"/>
    <w:rsid w:val="00066E19"/>
    <w:rsid w:val="00070C29"/>
    <w:rsid w:val="00071C69"/>
    <w:rsid w:val="000735C9"/>
    <w:rsid w:val="0007721C"/>
    <w:rsid w:val="000838A8"/>
    <w:rsid w:val="000838FD"/>
    <w:rsid w:val="00087276"/>
    <w:rsid w:val="00087902"/>
    <w:rsid w:val="00091334"/>
    <w:rsid w:val="000A3EBC"/>
    <w:rsid w:val="000A5097"/>
    <w:rsid w:val="000A6EC1"/>
    <w:rsid w:val="000B0F56"/>
    <w:rsid w:val="000B2665"/>
    <w:rsid w:val="000E48D6"/>
    <w:rsid w:val="000F042C"/>
    <w:rsid w:val="000F5883"/>
    <w:rsid w:val="00102516"/>
    <w:rsid w:val="00111C9A"/>
    <w:rsid w:val="00113532"/>
    <w:rsid w:val="001167BA"/>
    <w:rsid w:val="001211DD"/>
    <w:rsid w:val="00122368"/>
    <w:rsid w:val="00127C02"/>
    <w:rsid w:val="00140109"/>
    <w:rsid w:val="00140FB8"/>
    <w:rsid w:val="0015027B"/>
    <w:rsid w:val="00152477"/>
    <w:rsid w:val="00182C3B"/>
    <w:rsid w:val="00183F1D"/>
    <w:rsid w:val="00186D60"/>
    <w:rsid w:val="001902CF"/>
    <w:rsid w:val="001B114F"/>
    <w:rsid w:val="001C186A"/>
    <w:rsid w:val="001C32A0"/>
    <w:rsid w:val="001D041E"/>
    <w:rsid w:val="001D3E2C"/>
    <w:rsid w:val="001D42BB"/>
    <w:rsid w:val="001E110D"/>
    <w:rsid w:val="001E580B"/>
    <w:rsid w:val="001E6423"/>
    <w:rsid w:val="001E666C"/>
    <w:rsid w:val="001F046C"/>
    <w:rsid w:val="001F3598"/>
    <w:rsid w:val="001F35AC"/>
    <w:rsid w:val="001F5F5D"/>
    <w:rsid w:val="001F6BBD"/>
    <w:rsid w:val="00201C85"/>
    <w:rsid w:val="00202BD7"/>
    <w:rsid w:val="00220332"/>
    <w:rsid w:val="002371AF"/>
    <w:rsid w:val="00245AC7"/>
    <w:rsid w:val="00247A91"/>
    <w:rsid w:val="0025341E"/>
    <w:rsid w:val="00266758"/>
    <w:rsid w:val="00267000"/>
    <w:rsid w:val="0027237D"/>
    <w:rsid w:val="00276DE4"/>
    <w:rsid w:val="0028070B"/>
    <w:rsid w:val="0028302B"/>
    <w:rsid w:val="002852A0"/>
    <w:rsid w:val="00290008"/>
    <w:rsid w:val="00291FE0"/>
    <w:rsid w:val="0029687B"/>
    <w:rsid w:val="002A7CE2"/>
    <w:rsid w:val="002B2D26"/>
    <w:rsid w:val="002C2C54"/>
    <w:rsid w:val="002C5F05"/>
    <w:rsid w:val="002C7911"/>
    <w:rsid w:val="002D2BB7"/>
    <w:rsid w:val="002D3282"/>
    <w:rsid w:val="002E1CE1"/>
    <w:rsid w:val="002E2F05"/>
    <w:rsid w:val="002E75A5"/>
    <w:rsid w:val="002F3384"/>
    <w:rsid w:val="002F5AF7"/>
    <w:rsid w:val="002F78BC"/>
    <w:rsid w:val="00301D69"/>
    <w:rsid w:val="00323CC5"/>
    <w:rsid w:val="003301AD"/>
    <w:rsid w:val="003319E2"/>
    <w:rsid w:val="00342929"/>
    <w:rsid w:val="003447AC"/>
    <w:rsid w:val="003510F8"/>
    <w:rsid w:val="00353903"/>
    <w:rsid w:val="00355971"/>
    <w:rsid w:val="00365918"/>
    <w:rsid w:val="003747CA"/>
    <w:rsid w:val="00376187"/>
    <w:rsid w:val="003803D0"/>
    <w:rsid w:val="003813C3"/>
    <w:rsid w:val="00382F6D"/>
    <w:rsid w:val="00392F13"/>
    <w:rsid w:val="00393E3A"/>
    <w:rsid w:val="003A23A2"/>
    <w:rsid w:val="003A5315"/>
    <w:rsid w:val="003A5AC8"/>
    <w:rsid w:val="003B2D6F"/>
    <w:rsid w:val="003B50C1"/>
    <w:rsid w:val="003C0491"/>
    <w:rsid w:val="003C23B6"/>
    <w:rsid w:val="003C7EAC"/>
    <w:rsid w:val="003D0925"/>
    <w:rsid w:val="003D45FC"/>
    <w:rsid w:val="003D5572"/>
    <w:rsid w:val="003D7AF1"/>
    <w:rsid w:val="003E0698"/>
    <w:rsid w:val="003E34E5"/>
    <w:rsid w:val="004030E2"/>
    <w:rsid w:val="00403626"/>
    <w:rsid w:val="00407991"/>
    <w:rsid w:val="004119EB"/>
    <w:rsid w:val="0042044D"/>
    <w:rsid w:val="0042410B"/>
    <w:rsid w:val="00434B9E"/>
    <w:rsid w:val="0043565C"/>
    <w:rsid w:val="00440475"/>
    <w:rsid w:val="00452EFC"/>
    <w:rsid w:val="00454575"/>
    <w:rsid w:val="0046277A"/>
    <w:rsid w:val="00472737"/>
    <w:rsid w:val="0048069B"/>
    <w:rsid w:val="00485213"/>
    <w:rsid w:val="004976DF"/>
    <w:rsid w:val="004A1235"/>
    <w:rsid w:val="004A478D"/>
    <w:rsid w:val="004A768C"/>
    <w:rsid w:val="004C6252"/>
    <w:rsid w:val="004C6498"/>
    <w:rsid w:val="004D2DEB"/>
    <w:rsid w:val="004E0108"/>
    <w:rsid w:val="004E210F"/>
    <w:rsid w:val="004E7B80"/>
    <w:rsid w:val="004F7534"/>
    <w:rsid w:val="00503E0D"/>
    <w:rsid w:val="00514DC5"/>
    <w:rsid w:val="00515BA6"/>
    <w:rsid w:val="005162E7"/>
    <w:rsid w:val="005177A2"/>
    <w:rsid w:val="00520C59"/>
    <w:rsid w:val="005210C7"/>
    <w:rsid w:val="00533F14"/>
    <w:rsid w:val="00536091"/>
    <w:rsid w:val="0054247C"/>
    <w:rsid w:val="00544178"/>
    <w:rsid w:val="00545950"/>
    <w:rsid w:val="00546947"/>
    <w:rsid w:val="00565267"/>
    <w:rsid w:val="00575983"/>
    <w:rsid w:val="005841D3"/>
    <w:rsid w:val="00586510"/>
    <w:rsid w:val="00592B25"/>
    <w:rsid w:val="00597313"/>
    <w:rsid w:val="005C09DF"/>
    <w:rsid w:val="005C1407"/>
    <w:rsid w:val="005C6A8D"/>
    <w:rsid w:val="005E11FD"/>
    <w:rsid w:val="005F2D9B"/>
    <w:rsid w:val="005F403C"/>
    <w:rsid w:val="00602947"/>
    <w:rsid w:val="00603643"/>
    <w:rsid w:val="006063E5"/>
    <w:rsid w:val="00613E0A"/>
    <w:rsid w:val="00626B85"/>
    <w:rsid w:val="00631C49"/>
    <w:rsid w:val="00632012"/>
    <w:rsid w:val="00647978"/>
    <w:rsid w:val="00647D92"/>
    <w:rsid w:val="00653813"/>
    <w:rsid w:val="00660B52"/>
    <w:rsid w:val="00662924"/>
    <w:rsid w:val="00664FDA"/>
    <w:rsid w:val="006664B5"/>
    <w:rsid w:val="00670295"/>
    <w:rsid w:val="00671265"/>
    <w:rsid w:val="0067134A"/>
    <w:rsid w:val="00687F0C"/>
    <w:rsid w:val="006902C4"/>
    <w:rsid w:val="00691FA6"/>
    <w:rsid w:val="00696267"/>
    <w:rsid w:val="006B627B"/>
    <w:rsid w:val="006C569F"/>
    <w:rsid w:val="006D164F"/>
    <w:rsid w:val="006D3E61"/>
    <w:rsid w:val="006D6194"/>
    <w:rsid w:val="006F45B9"/>
    <w:rsid w:val="00700D2F"/>
    <w:rsid w:val="007021A7"/>
    <w:rsid w:val="00714258"/>
    <w:rsid w:val="00724571"/>
    <w:rsid w:val="007326A6"/>
    <w:rsid w:val="00733497"/>
    <w:rsid w:val="00737632"/>
    <w:rsid w:val="00746CBF"/>
    <w:rsid w:val="00747D5D"/>
    <w:rsid w:val="007651C2"/>
    <w:rsid w:val="00774C02"/>
    <w:rsid w:val="007765EA"/>
    <w:rsid w:val="007913D9"/>
    <w:rsid w:val="007C1E3F"/>
    <w:rsid w:val="007D0B65"/>
    <w:rsid w:val="007D4147"/>
    <w:rsid w:val="007E348D"/>
    <w:rsid w:val="007E611F"/>
    <w:rsid w:val="007F159E"/>
    <w:rsid w:val="007F2E08"/>
    <w:rsid w:val="007F405F"/>
    <w:rsid w:val="00800E68"/>
    <w:rsid w:val="0082779F"/>
    <w:rsid w:val="008301F7"/>
    <w:rsid w:val="00832FAB"/>
    <w:rsid w:val="008372ED"/>
    <w:rsid w:val="0087196A"/>
    <w:rsid w:val="00881E0A"/>
    <w:rsid w:val="00885138"/>
    <w:rsid w:val="00892912"/>
    <w:rsid w:val="00895FD7"/>
    <w:rsid w:val="008A54CD"/>
    <w:rsid w:val="008A60D2"/>
    <w:rsid w:val="008B1B61"/>
    <w:rsid w:val="008B4632"/>
    <w:rsid w:val="008B49BB"/>
    <w:rsid w:val="008B5162"/>
    <w:rsid w:val="008C3551"/>
    <w:rsid w:val="008E356B"/>
    <w:rsid w:val="008E4980"/>
    <w:rsid w:val="008F5980"/>
    <w:rsid w:val="008F7119"/>
    <w:rsid w:val="00902FD4"/>
    <w:rsid w:val="00903253"/>
    <w:rsid w:val="00905157"/>
    <w:rsid w:val="009053EE"/>
    <w:rsid w:val="009326B9"/>
    <w:rsid w:val="00932769"/>
    <w:rsid w:val="00936B91"/>
    <w:rsid w:val="009422BE"/>
    <w:rsid w:val="009555A0"/>
    <w:rsid w:val="0095692A"/>
    <w:rsid w:val="00961F04"/>
    <w:rsid w:val="0097641C"/>
    <w:rsid w:val="009820F3"/>
    <w:rsid w:val="009879F6"/>
    <w:rsid w:val="00996259"/>
    <w:rsid w:val="009A00A5"/>
    <w:rsid w:val="009A0226"/>
    <w:rsid w:val="009A6411"/>
    <w:rsid w:val="009B0A2F"/>
    <w:rsid w:val="009B0A8F"/>
    <w:rsid w:val="009B21A7"/>
    <w:rsid w:val="009B4923"/>
    <w:rsid w:val="009B4A48"/>
    <w:rsid w:val="009B6686"/>
    <w:rsid w:val="009C0A31"/>
    <w:rsid w:val="009C4397"/>
    <w:rsid w:val="009C4531"/>
    <w:rsid w:val="009C6A5A"/>
    <w:rsid w:val="009E37BD"/>
    <w:rsid w:val="009E79D1"/>
    <w:rsid w:val="009F4BFB"/>
    <w:rsid w:val="009F550E"/>
    <w:rsid w:val="009F7869"/>
    <w:rsid w:val="00A00989"/>
    <w:rsid w:val="00A06B83"/>
    <w:rsid w:val="00A1258F"/>
    <w:rsid w:val="00A16569"/>
    <w:rsid w:val="00A174D1"/>
    <w:rsid w:val="00A17917"/>
    <w:rsid w:val="00A21452"/>
    <w:rsid w:val="00A2190E"/>
    <w:rsid w:val="00A266E6"/>
    <w:rsid w:val="00A275CC"/>
    <w:rsid w:val="00A27CF5"/>
    <w:rsid w:val="00A35D6D"/>
    <w:rsid w:val="00A44911"/>
    <w:rsid w:val="00A44ABD"/>
    <w:rsid w:val="00A5194D"/>
    <w:rsid w:val="00A52E23"/>
    <w:rsid w:val="00A617B9"/>
    <w:rsid w:val="00A67AA1"/>
    <w:rsid w:val="00A90021"/>
    <w:rsid w:val="00A930FE"/>
    <w:rsid w:val="00A94931"/>
    <w:rsid w:val="00AA342A"/>
    <w:rsid w:val="00AC2F5C"/>
    <w:rsid w:val="00AD0C03"/>
    <w:rsid w:val="00AE5377"/>
    <w:rsid w:val="00AF3508"/>
    <w:rsid w:val="00B03821"/>
    <w:rsid w:val="00B04EBD"/>
    <w:rsid w:val="00B12FC7"/>
    <w:rsid w:val="00B17B9E"/>
    <w:rsid w:val="00B21463"/>
    <w:rsid w:val="00B22D0C"/>
    <w:rsid w:val="00B248D1"/>
    <w:rsid w:val="00B27288"/>
    <w:rsid w:val="00B273FF"/>
    <w:rsid w:val="00B3230A"/>
    <w:rsid w:val="00B43D43"/>
    <w:rsid w:val="00B43DD8"/>
    <w:rsid w:val="00B47086"/>
    <w:rsid w:val="00B53DE7"/>
    <w:rsid w:val="00B551B9"/>
    <w:rsid w:val="00B56AAA"/>
    <w:rsid w:val="00B66348"/>
    <w:rsid w:val="00B72BCF"/>
    <w:rsid w:val="00B7385B"/>
    <w:rsid w:val="00B74FF7"/>
    <w:rsid w:val="00B83B0C"/>
    <w:rsid w:val="00B852B7"/>
    <w:rsid w:val="00B85E60"/>
    <w:rsid w:val="00B946D4"/>
    <w:rsid w:val="00BA47B3"/>
    <w:rsid w:val="00BA74D8"/>
    <w:rsid w:val="00BB073B"/>
    <w:rsid w:val="00BB2A00"/>
    <w:rsid w:val="00BC29B8"/>
    <w:rsid w:val="00BD2679"/>
    <w:rsid w:val="00BE30FA"/>
    <w:rsid w:val="00BE37AE"/>
    <w:rsid w:val="00BF73A7"/>
    <w:rsid w:val="00C106FA"/>
    <w:rsid w:val="00C1120A"/>
    <w:rsid w:val="00C118E4"/>
    <w:rsid w:val="00C20EB5"/>
    <w:rsid w:val="00C2224F"/>
    <w:rsid w:val="00C22B48"/>
    <w:rsid w:val="00C232FA"/>
    <w:rsid w:val="00C23680"/>
    <w:rsid w:val="00C239AB"/>
    <w:rsid w:val="00C25261"/>
    <w:rsid w:val="00C252CC"/>
    <w:rsid w:val="00C309C9"/>
    <w:rsid w:val="00C4036F"/>
    <w:rsid w:val="00C40E67"/>
    <w:rsid w:val="00C47F8F"/>
    <w:rsid w:val="00C569D8"/>
    <w:rsid w:val="00C639A6"/>
    <w:rsid w:val="00C65DDA"/>
    <w:rsid w:val="00C7121C"/>
    <w:rsid w:val="00C75F4D"/>
    <w:rsid w:val="00C81833"/>
    <w:rsid w:val="00C941D7"/>
    <w:rsid w:val="00CA2DD9"/>
    <w:rsid w:val="00CB3070"/>
    <w:rsid w:val="00CB6BBF"/>
    <w:rsid w:val="00CB7E3A"/>
    <w:rsid w:val="00CC3D8C"/>
    <w:rsid w:val="00CC631D"/>
    <w:rsid w:val="00CC6E03"/>
    <w:rsid w:val="00CC6F98"/>
    <w:rsid w:val="00CD03E8"/>
    <w:rsid w:val="00CD10D4"/>
    <w:rsid w:val="00CD3F7A"/>
    <w:rsid w:val="00CE2EB6"/>
    <w:rsid w:val="00CE40D1"/>
    <w:rsid w:val="00CE6B31"/>
    <w:rsid w:val="00CF069E"/>
    <w:rsid w:val="00CF22E7"/>
    <w:rsid w:val="00CF3FE4"/>
    <w:rsid w:val="00CF746A"/>
    <w:rsid w:val="00D134D3"/>
    <w:rsid w:val="00D136E0"/>
    <w:rsid w:val="00D17A03"/>
    <w:rsid w:val="00D23AA9"/>
    <w:rsid w:val="00D278F3"/>
    <w:rsid w:val="00D41B23"/>
    <w:rsid w:val="00D4467A"/>
    <w:rsid w:val="00D45303"/>
    <w:rsid w:val="00D53255"/>
    <w:rsid w:val="00D60DD6"/>
    <w:rsid w:val="00D66BFE"/>
    <w:rsid w:val="00D80A8D"/>
    <w:rsid w:val="00D87349"/>
    <w:rsid w:val="00D9159A"/>
    <w:rsid w:val="00DB23EB"/>
    <w:rsid w:val="00DB36C6"/>
    <w:rsid w:val="00DC035B"/>
    <w:rsid w:val="00DC0548"/>
    <w:rsid w:val="00DC465D"/>
    <w:rsid w:val="00DE2445"/>
    <w:rsid w:val="00DE3D3F"/>
    <w:rsid w:val="00DF1C66"/>
    <w:rsid w:val="00DF69E5"/>
    <w:rsid w:val="00DF7D5A"/>
    <w:rsid w:val="00E00F22"/>
    <w:rsid w:val="00E03D06"/>
    <w:rsid w:val="00E07275"/>
    <w:rsid w:val="00E07672"/>
    <w:rsid w:val="00E0796F"/>
    <w:rsid w:val="00E07D2F"/>
    <w:rsid w:val="00E152DC"/>
    <w:rsid w:val="00E46211"/>
    <w:rsid w:val="00E46555"/>
    <w:rsid w:val="00E52BAC"/>
    <w:rsid w:val="00E537F8"/>
    <w:rsid w:val="00E63DFB"/>
    <w:rsid w:val="00E7173C"/>
    <w:rsid w:val="00E717CB"/>
    <w:rsid w:val="00E71AA9"/>
    <w:rsid w:val="00E724FC"/>
    <w:rsid w:val="00E728A0"/>
    <w:rsid w:val="00E74355"/>
    <w:rsid w:val="00E75641"/>
    <w:rsid w:val="00E75709"/>
    <w:rsid w:val="00E82554"/>
    <w:rsid w:val="00E82EE5"/>
    <w:rsid w:val="00E97798"/>
    <w:rsid w:val="00EA351A"/>
    <w:rsid w:val="00EA790C"/>
    <w:rsid w:val="00EB30EC"/>
    <w:rsid w:val="00EB64CB"/>
    <w:rsid w:val="00EB74AF"/>
    <w:rsid w:val="00EC3312"/>
    <w:rsid w:val="00EC5B5F"/>
    <w:rsid w:val="00ED04D5"/>
    <w:rsid w:val="00EE4205"/>
    <w:rsid w:val="00EF5785"/>
    <w:rsid w:val="00F01E48"/>
    <w:rsid w:val="00F15A86"/>
    <w:rsid w:val="00F270B4"/>
    <w:rsid w:val="00F278CB"/>
    <w:rsid w:val="00F3250F"/>
    <w:rsid w:val="00F402E5"/>
    <w:rsid w:val="00F4344A"/>
    <w:rsid w:val="00F4739F"/>
    <w:rsid w:val="00F612EA"/>
    <w:rsid w:val="00F621EE"/>
    <w:rsid w:val="00F62DA9"/>
    <w:rsid w:val="00F72595"/>
    <w:rsid w:val="00F76027"/>
    <w:rsid w:val="00FA0DEE"/>
    <w:rsid w:val="00FA46BC"/>
    <w:rsid w:val="00FC61E4"/>
    <w:rsid w:val="00FD0A8A"/>
    <w:rsid w:val="00FD29B7"/>
    <w:rsid w:val="00FD2E00"/>
    <w:rsid w:val="00FF0A2B"/>
    <w:rsid w:val="00FF72E4"/>
    <w:rsid w:val="00FF74F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EB9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1AD"/>
    <w:pPr>
      <w:spacing w:after="0" w:line="360" w:lineRule="auto"/>
      <w:contextualSpacing/>
    </w:pPr>
    <w:rPr>
      <w:color w:val="000000" w:themeColor="text1"/>
      <w:kern w:val="0"/>
      <w:sz w:val="24"/>
      <w:szCs w:val="20"/>
      <w:lang w:eastAsia="ja-JP"/>
      <w14:ligatures w14:val="none"/>
    </w:rPr>
  </w:style>
  <w:style w:type="paragraph" w:styleId="Ttulo1">
    <w:name w:val="heading 1"/>
    <w:basedOn w:val="Normal"/>
    <w:next w:val="Normal"/>
    <w:link w:val="Ttulo1Car"/>
    <w:qFormat/>
    <w:rsid w:val="00B21463"/>
    <w:pPr>
      <w:keepNext/>
      <w:keepLines/>
      <w:numPr>
        <w:numId w:val="8"/>
      </w:numPr>
      <w:pBdr>
        <w:bottom w:val="single" w:sz="6" w:space="1" w:color="auto"/>
      </w:pBdr>
      <w:spacing w:before="240" w:after="240" w:line="312" w:lineRule="auto"/>
      <w:ind w:left="357" w:hanging="357"/>
      <w:contextualSpacing w:val="0"/>
      <w:outlineLvl w:val="0"/>
    </w:pPr>
    <w:rPr>
      <w:rFonts w:ascii="Open Sans" w:eastAsiaTheme="majorEastAsia" w:hAnsi="Open Sans" w:cstheme="majorBidi"/>
      <w:color w:val="0075FF"/>
      <w:sz w:val="32"/>
      <w:szCs w:val="40"/>
      <w:lang w:val="ca-ES" w:eastAsia="ca-ES"/>
    </w:rPr>
  </w:style>
  <w:style w:type="paragraph" w:styleId="Ttulo2">
    <w:name w:val="heading 2"/>
    <w:basedOn w:val="Ttulo1"/>
    <w:next w:val="Normal"/>
    <w:link w:val="Ttulo2Car"/>
    <w:autoRedefine/>
    <w:unhideWhenUsed/>
    <w:qFormat/>
    <w:rsid w:val="006B627B"/>
    <w:pPr>
      <w:numPr>
        <w:numId w:val="0"/>
      </w:numPr>
      <w:pBdr>
        <w:bottom w:val="none" w:sz="0" w:space="0" w:color="auto"/>
      </w:pBdr>
      <w:suppressAutoHyphens/>
      <w:spacing w:before="40"/>
      <w:ind w:hanging="9"/>
      <w:outlineLvl w:val="1"/>
    </w:pPr>
    <w:rPr>
      <w:bCs/>
      <w:sz w:val="26"/>
      <w:szCs w:val="26"/>
    </w:rPr>
  </w:style>
  <w:style w:type="paragraph" w:styleId="Ttulo3">
    <w:name w:val="heading 3"/>
    <w:basedOn w:val="Normal"/>
    <w:next w:val="Normal"/>
    <w:link w:val="Ttulo3Car"/>
    <w:unhideWhenUsed/>
    <w:qFormat/>
    <w:rsid w:val="003301AD"/>
    <w:pPr>
      <w:keepNext/>
      <w:keepLines/>
      <w:numPr>
        <w:ilvl w:val="2"/>
        <w:numId w:val="1"/>
      </w:numPr>
      <w:spacing w:before="4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nhideWhenUsed/>
    <w:qFormat/>
    <w:rsid w:val="003301AD"/>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301AD"/>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301AD"/>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301AD"/>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301A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301A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21463"/>
    <w:rPr>
      <w:rFonts w:ascii="Open Sans" w:eastAsiaTheme="majorEastAsia" w:hAnsi="Open Sans" w:cstheme="majorBidi"/>
      <w:color w:val="0075FF"/>
      <w:kern w:val="0"/>
      <w:sz w:val="32"/>
      <w:szCs w:val="40"/>
      <w:lang w:val="ca-ES" w:eastAsia="ca-ES"/>
      <w14:ligatures w14:val="none"/>
    </w:rPr>
  </w:style>
  <w:style w:type="character" w:customStyle="1" w:styleId="Ttulo2Car">
    <w:name w:val="Título 2 Car"/>
    <w:basedOn w:val="Fuentedeprrafopredeter"/>
    <w:link w:val="Ttulo2"/>
    <w:rsid w:val="006B627B"/>
    <w:rPr>
      <w:rFonts w:ascii="Open Sans" w:eastAsiaTheme="majorEastAsia" w:hAnsi="Open Sans" w:cstheme="majorBidi"/>
      <w:bCs/>
      <w:color w:val="0075FF"/>
      <w:kern w:val="0"/>
      <w:sz w:val="26"/>
      <w:szCs w:val="26"/>
      <w:lang w:val="ca-ES" w:eastAsia="ca-ES"/>
      <w14:ligatures w14:val="none"/>
    </w:rPr>
  </w:style>
  <w:style w:type="character" w:customStyle="1" w:styleId="Ttulo3Car">
    <w:name w:val="Título 3 Car"/>
    <w:basedOn w:val="Fuentedeprrafopredeter"/>
    <w:link w:val="Ttulo3"/>
    <w:uiPriority w:val="9"/>
    <w:semiHidden/>
    <w:rsid w:val="003301AD"/>
    <w:rPr>
      <w:rFonts w:asciiTheme="majorHAnsi" w:eastAsiaTheme="majorEastAsia" w:hAnsiTheme="majorHAnsi" w:cstheme="majorBidi"/>
      <w:color w:val="1F3763" w:themeColor="accent1" w:themeShade="7F"/>
      <w:kern w:val="0"/>
      <w:sz w:val="24"/>
      <w:szCs w:val="24"/>
      <w:lang w:eastAsia="ja-JP"/>
      <w14:ligatures w14:val="none"/>
    </w:rPr>
  </w:style>
  <w:style w:type="character" w:customStyle="1" w:styleId="Ttulo4Car">
    <w:name w:val="Título 4 Car"/>
    <w:basedOn w:val="Fuentedeprrafopredeter"/>
    <w:link w:val="Ttulo4"/>
    <w:uiPriority w:val="9"/>
    <w:semiHidden/>
    <w:rsid w:val="003301AD"/>
    <w:rPr>
      <w:rFonts w:asciiTheme="majorHAnsi" w:eastAsiaTheme="majorEastAsia" w:hAnsiTheme="majorHAnsi" w:cstheme="majorBidi"/>
      <w:i/>
      <w:iCs/>
      <w:color w:val="2F5496" w:themeColor="accent1" w:themeShade="BF"/>
      <w:kern w:val="0"/>
      <w:sz w:val="24"/>
      <w:szCs w:val="20"/>
      <w:lang w:eastAsia="ja-JP"/>
      <w14:ligatures w14:val="none"/>
    </w:rPr>
  </w:style>
  <w:style w:type="character" w:customStyle="1" w:styleId="Ttulo5Car">
    <w:name w:val="Título 5 Car"/>
    <w:basedOn w:val="Fuentedeprrafopredeter"/>
    <w:link w:val="Ttulo5"/>
    <w:uiPriority w:val="9"/>
    <w:semiHidden/>
    <w:rsid w:val="003301AD"/>
    <w:rPr>
      <w:rFonts w:asciiTheme="majorHAnsi" w:eastAsiaTheme="majorEastAsia" w:hAnsiTheme="majorHAnsi" w:cstheme="majorBidi"/>
      <w:color w:val="2F5496" w:themeColor="accent1" w:themeShade="BF"/>
      <w:kern w:val="0"/>
      <w:sz w:val="24"/>
      <w:szCs w:val="20"/>
      <w:lang w:eastAsia="ja-JP"/>
      <w14:ligatures w14:val="none"/>
    </w:rPr>
  </w:style>
  <w:style w:type="character" w:customStyle="1" w:styleId="Ttulo6Car">
    <w:name w:val="Título 6 Car"/>
    <w:basedOn w:val="Fuentedeprrafopredeter"/>
    <w:link w:val="Ttulo6"/>
    <w:uiPriority w:val="9"/>
    <w:semiHidden/>
    <w:rsid w:val="003301AD"/>
    <w:rPr>
      <w:rFonts w:asciiTheme="majorHAnsi" w:eastAsiaTheme="majorEastAsia" w:hAnsiTheme="majorHAnsi" w:cstheme="majorBidi"/>
      <w:color w:val="1F3763" w:themeColor="accent1" w:themeShade="7F"/>
      <w:kern w:val="0"/>
      <w:sz w:val="24"/>
      <w:szCs w:val="20"/>
      <w:lang w:eastAsia="ja-JP"/>
      <w14:ligatures w14:val="none"/>
    </w:rPr>
  </w:style>
  <w:style w:type="character" w:customStyle="1" w:styleId="Ttulo7Car">
    <w:name w:val="Título 7 Car"/>
    <w:basedOn w:val="Fuentedeprrafopredeter"/>
    <w:link w:val="Ttulo7"/>
    <w:uiPriority w:val="9"/>
    <w:semiHidden/>
    <w:rsid w:val="003301AD"/>
    <w:rPr>
      <w:rFonts w:asciiTheme="majorHAnsi" w:eastAsiaTheme="majorEastAsia" w:hAnsiTheme="majorHAnsi" w:cstheme="majorBidi"/>
      <w:i/>
      <w:iCs/>
      <w:color w:val="1F3763" w:themeColor="accent1" w:themeShade="7F"/>
      <w:kern w:val="0"/>
      <w:sz w:val="24"/>
      <w:szCs w:val="20"/>
      <w:lang w:eastAsia="ja-JP"/>
      <w14:ligatures w14:val="none"/>
    </w:rPr>
  </w:style>
  <w:style w:type="character" w:customStyle="1" w:styleId="Ttulo8Car">
    <w:name w:val="Título 8 Car"/>
    <w:basedOn w:val="Fuentedeprrafopredeter"/>
    <w:link w:val="Ttulo8"/>
    <w:uiPriority w:val="9"/>
    <w:semiHidden/>
    <w:rsid w:val="003301AD"/>
    <w:rPr>
      <w:rFonts w:asciiTheme="majorHAnsi" w:eastAsiaTheme="majorEastAsia" w:hAnsiTheme="majorHAnsi" w:cstheme="majorBidi"/>
      <w:color w:val="272727" w:themeColor="text1" w:themeTint="D8"/>
      <w:kern w:val="0"/>
      <w:sz w:val="21"/>
      <w:szCs w:val="21"/>
      <w:lang w:eastAsia="ja-JP"/>
      <w14:ligatures w14:val="none"/>
    </w:rPr>
  </w:style>
  <w:style w:type="character" w:customStyle="1" w:styleId="Ttulo9Car">
    <w:name w:val="Título 9 Car"/>
    <w:basedOn w:val="Fuentedeprrafopredeter"/>
    <w:link w:val="Ttulo9"/>
    <w:uiPriority w:val="9"/>
    <w:semiHidden/>
    <w:rsid w:val="003301AD"/>
    <w:rPr>
      <w:rFonts w:asciiTheme="majorHAnsi" w:eastAsiaTheme="majorEastAsia" w:hAnsiTheme="majorHAnsi" w:cstheme="majorBidi"/>
      <w:i/>
      <w:iCs/>
      <w:color w:val="272727" w:themeColor="text1" w:themeTint="D8"/>
      <w:kern w:val="0"/>
      <w:sz w:val="21"/>
      <w:szCs w:val="21"/>
      <w:lang w:eastAsia="ja-JP"/>
      <w14:ligatures w14:val="none"/>
    </w:rPr>
  </w:style>
  <w:style w:type="paragraph" w:styleId="TtuloTDC">
    <w:name w:val="TOC Heading"/>
    <w:basedOn w:val="Ttulo1"/>
    <w:next w:val="Normal"/>
    <w:uiPriority w:val="39"/>
    <w:unhideWhenUsed/>
    <w:qFormat/>
    <w:rsid w:val="00895FD7"/>
    <w:pPr>
      <w:numPr>
        <w:numId w:val="0"/>
      </w:numPr>
      <w:spacing w:line="259" w:lineRule="auto"/>
      <w:outlineLvl w:val="9"/>
    </w:pPr>
  </w:style>
  <w:style w:type="paragraph" w:styleId="Encabezado">
    <w:name w:val="header"/>
    <w:basedOn w:val="Normal"/>
    <w:link w:val="EncabezadoCar"/>
    <w:uiPriority w:val="99"/>
    <w:unhideWhenUsed/>
    <w:rsid w:val="003301A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301AD"/>
    <w:rPr>
      <w:color w:val="000000" w:themeColor="text1"/>
      <w:kern w:val="0"/>
      <w:sz w:val="24"/>
      <w:szCs w:val="20"/>
      <w:lang w:eastAsia="ja-JP"/>
      <w14:ligatures w14:val="none"/>
    </w:rPr>
  </w:style>
  <w:style w:type="paragraph" w:styleId="Piedepgina">
    <w:name w:val="footer"/>
    <w:basedOn w:val="Normal"/>
    <w:link w:val="PiedepginaCar"/>
    <w:uiPriority w:val="99"/>
    <w:unhideWhenUsed/>
    <w:rsid w:val="003301A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301AD"/>
    <w:rPr>
      <w:color w:val="000000" w:themeColor="text1"/>
      <w:kern w:val="0"/>
      <w:sz w:val="24"/>
      <w:szCs w:val="20"/>
      <w:lang w:eastAsia="ja-JP"/>
      <w14:ligatures w14:val="none"/>
    </w:rPr>
  </w:style>
  <w:style w:type="paragraph" w:styleId="Ttulo">
    <w:name w:val="Title"/>
    <w:basedOn w:val="Normal"/>
    <w:link w:val="TtuloCar"/>
    <w:uiPriority w:val="1"/>
    <w:qFormat/>
    <w:rsid w:val="003301AD"/>
    <w:pPr>
      <w:spacing w:line="240" w:lineRule="auto"/>
    </w:pPr>
    <w:rPr>
      <w:rFonts w:asciiTheme="majorHAnsi" w:eastAsia="Times New Roman" w:hAnsiTheme="majorHAnsi" w:cs="Times New Roman"/>
      <w:b/>
      <w:caps/>
      <w:color w:val="FFFFFF" w:themeColor="background1"/>
      <w:sz w:val="96"/>
      <w:szCs w:val="40"/>
      <w:lang w:eastAsia="en-US"/>
    </w:rPr>
  </w:style>
  <w:style w:type="character" w:customStyle="1" w:styleId="TtuloCar">
    <w:name w:val="Título Car"/>
    <w:basedOn w:val="Fuentedeprrafopredeter"/>
    <w:link w:val="Ttulo"/>
    <w:uiPriority w:val="1"/>
    <w:rsid w:val="003301AD"/>
    <w:rPr>
      <w:rFonts w:asciiTheme="majorHAnsi" w:eastAsia="Times New Roman" w:hAnsiTheme="majorHAnsi" w:cs="Times New Roman"/>
      <w:b/>
      <w:caps/>
      <w:color w:val="FFFFFF" w:themeColor="background1"/>
      <w:kern w:val="0"/>
      <w:sz w:val="96"/>
      <w:szCs w:val="40"/>
      <w14:ligatures w14:val="none"/>
    </w:rPr>
  </w:style>
  <w:style w:type="character" w:styleId="Hipervnculo">
    <w:name w:val="Hyperlink"/>
    <w:basedOn w:val="Fuentedeprrafopredeter"/>
    <w:uiPriority w:val="99"/>
    <w:unhideWhenUsed/>
    <w:rsid w:val="003301AD"/>
    <w:rPr>
      <w:color w:val="0563C1" w:themeColor="hyperlink"/>
      <w:u w:val="single"/>
    </w:rPr>
  </w:style>
  <w:style w:type="paragraph" w:styleId="TDC1">
    <w:name w:val="toc 1"/>
    <w:basedOn w:val="Normal"/>
    <w:next w:val="Normal"/>
    <w:autoRedefine/>
    <w:uiPriority w:val="39"/>
    <w:unhideWhenUsed/>
    <w:rsid w:val="00626B85"/>
    <w:pPr>
      <w:spacing w:after="100"/>
    </w:pPr>
    <w:rPr>
      <w:rFonts w:ascii="Open Sans" w:hAnsi="Open Sans"/>
      <w:sz w:val="20"/>
    </w:rPr>
  </w:style>
  <w:style w:type="paragraph" w:styleId="TDC2">
    <w:name w:val="toc 2"/>
    <w:basedOn w:val="Normal"/>
    <w:next w:val="Normal"/>
    <w:autoRedefine/>
    <w:uiPriority w:val="39"/>
    <w:unhideWhenUsed/>
    <w:rsid w:val="00F4739F"/>
    <w:pPr>
      <w:spacing w:after="100"/>
      <w:ind w:left="240"/>
    </w:pPr>
    <w:rPr>
      <w:rFonts w:ascii="Open Sans" w:hAnsi="Open Sans"/>
      <w:sz w:val="18"/>
    </w:rPr>
  </w:style>
  <w:style w:type="character" w:styleId="Referenciaintensa">
    <w:name w:val="Intense Reference"/>
    <w:basedOn w:val="Fuentedeprrafopredeter"/>
    <w:uiPriority w:val="32"/>
    <w:qFormat/>
    <w:rsid w:val="003301AD"/>
    <w:rPr>
      <w:b/>
      <w:bCs/>
      <w:smallCaps/>
      <w:color w:val="4472C4" w:themeColor="accent1"/>
      <w:spacing w:val="5"/>
    </w:rPr>
  </w:style>
  <w:style w:type="paragraph" w:styleId="Prrafodelista">
    <w:name w:val="List Paragraph"/>
    <w:basedOn w:val="Normal"/>
    <w:uiPriority w:val="34"/>
    <w:qFormat/>
    <w:rsid w:val="005E11FD"/>
    <w:pPr>
      <w:suppressAutoHyphens/>
      <w:autoSpaceDE w:val="0"/>
      <w:autoSpaceDN w:val="0"/>
      <w:spacing w:line="312" w:lineRule="auto"/>
      <w:contextualSpacing w:val="0"/>
      <w:jc w:val="both"/>
    </w:pPr>
    <w:rPr>
      <w:rFonts w:ascii="Open Sans" w:eastAsia="Times New Roman" w:hAnsi="Open Sans" w:cs="Arial"/>
      <w:color w:val="auto"/>
      <w:sz w:val="22"/>
      <w:lang w:val="ca-ES" w:eastAsia="es-ES"/>
    </w:rPr>
  </w:style>
  <w:style w:type="character" w:customStyle="1" w:styleId="ui-provider">
    <w:name w:val="ui-provider"/>
    <w:basedOn w:val="Fuentedeprrafopredeter"/>
    <w:rsid w:val="00AD0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229804">
      <w:bodyDiv w:val="1"/>
      <w:marLeft w:val="0"/>
      <w:marRight w:val="0"/>
      <w:marTop w:val="0"/>
      <w:marBottom w:val="0"/>
      <w:divBdr>
        <w:top w:val="none" w:sz="0" w:space="0" w:color="auto"/>
        <w:left w:val="none" w:sz="0" w:space="0" w:color="auto"/>
        <w:bottom w:val="none" w:sz="0" w:space="0" w:color="auto"/>
        <w:right w:val="none" w:sz="0" w:space="0" w:color="auto"/>
      </w:divBdr>
    </w:div>
    <w:div w:id="314527975">
      <w:bodyDiv w:val="1"/>
      <w:marLeft w:val="0"/>
      <w:marRight w:val="0"/>
      <w:marTop w:val="0"/>
      <w:marBottom w:val="0"/>
      <w:divBdr>
        <w:top w:val="none" w:sz="0" w:space="0" w:color="auto"/>
        <w:left w:val="none" w:sz="0" w:space="0" w:color="auto"/>
        <w:bottom w:val="none" w:sz="0" w:space="0" w:color="auto"/>
        <w:right w:val="none" w:sz="0" w:space="0" w:color="auto"/>
      </w:divBdr>
    </w:div>
    <w:div w:id="427384050">
      <w:bodyDiv w:val="1"/>
      <w:marLeft w:val="0"/>
      <w:marRight w:val="0"/>
      <w:marTop w:val="0"/>
      <w:marBottom w:val="0"/>
      <w:divBdr>
        <w:top w:val="none" w:sz="0" w:space="0" w:color="auto"/>
        <w:left w:val="none" w:sz="0" w:space="0" w:color="auto"/>
        <w:bottom w:val="none" w:sz="0" w:space="0" w:color="auto"/>
        <w:right w:val="none" w:sz="0" w:space="0" w:color="auto"/>
      </w:divBdr>
    </w:div>
    <w:div w:id="461265580">
      <w:bodyDiv w:val="1"/>
      <w:marLeft w:val="0"/>
      <w:marRight w:val="0"/>
      <w:marTop w:val="0"/>
      <w:marBottom w:val="0"/>
      <w:divBdr>
        <w:top w:val="none" w:sz="0" w:space="0" w:color="auto"/>
        <w:left w:val="none" w:sz="0" w:space="0" w:color="auto"/>
        <w:bottom w:val="none" w:sz="0" w:space="0" w:color="auto"/>
        <w:right w:val="none" w:sz="0" w:space="0" w:color="auto"/>
      </w:divBdr>
    </w:div>
    <w:div w:id="695276782">
      <w:bodyDiv w:val="1"/>
      <w:marLeft w:val="0"/>
      <w:marRight w:val="0"/>
      <w:marTop w:val="0"/>
      <w:marBottom w:val="0"/>
      <w:divBdr>
        <w:top w:val="none" w:sz="0" w:space="0" w:color="auto"/>
        <w:left w:val="none" w:sz="0" w:space="0" w:color="auto"/>
        <w:bottom w:val="none" w:sz="0" w:space="0" w:color="auto"/>
        <w:right w:val="none" w:sz="0" w:space="0" w:color="auto"/>
      </w:divBdr>
    </w:div>
    <w:div w:id="846552989">
      <w:bodyDiv w:val="1"/>
      <w:marLeft w:val="0"/>
      <w:marRight w:val="0"/>
      <w:marTop w:val="0"/>
      <w:marBottom w:val="0"/>
      <w:divBdr>
        <w:top w:val="none" w:sz="0" w:space="0" w:color="auto"/>
        <w:left w:val="none" w:sz="0" w:space="0" w:color="auto"/>
        <w:bottom w:val="none" w:sz="0" w:space="0" w:color="auto"/>
        <w:right w:val="none" w:sz="0" w:space="0" w:color="auto"/>
      </w:divBdr>
    </w:div>
    <w:div w:id="1334138242">
      <w:bodyDiv w:val="1"/>
      <w:marLeft w:val="0"/>
      <w:marRight w:val="0"/>
      <w:marTop w:val="0"/>
      <w:marBottom w:val="0"/>
      <w:divBdr>
        <w:top w:val="none" w:sz="0" w:space="0" w:color="auto"/>
        <w:left w:val="none" w:sz="0" w:space="0" w:color="auto"/>
        <w:bottom w:val="none" w:sz="0" w:space="0" w:color="auto"/>
        <w:right w:val="none" w:sz="0" w:space="0" w:color="auto"/>
      </w:divBdr>
    </w:div>
    <w:div w:id="134643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localret.c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A1737-FC11-44B3-BFF7-58EEE89144AE}">
  <ds:schemaRefs>
    <ds:schemaRef ds:uri="http://schemas.openxmlformats.org/officeDocument/2006/bibliography"/>
  </ds:schemaRefs>
</ds:datastoreItem>
</file>

<file path=docMetadata/LabelInfo.xml><?xml version="1.0" encoding="utf-8"?>
<clbl:labelList xmlns:clbl="http://schemas.microsoft.com/office/2020/mipLabelMetadata">
  <clbl:label id="{f00ecc38-5c67-4fec-9c78-6f7047a88693}" enabled="0" method="" siteId="{f00ecc38-5c67-4fec-9c78-6f7047a88693}"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1857</Words>
  <Characters>10585</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12418</CharactersWithSpaces>
  <SharedDoc>false</SharedDoc>
  <HLinks>
    <vt:vector size="30" baseType="variant">
      <vt:variant>
        <vt:i4>5701641</vt:i4>
      </vt:variant>
      <vt:variant>
        <vt:i4>27</vt:i4>
      </vt:variant>
      <vt:variant>
        <vt:i4>0</vt:i4>
      </vt:variant>
      <vt:variant>
        <vt:i4>5</vt:i4>
      </vt:variant>
      <vt:variant>
        <vt:lpwstr>https://www.localret.cat/</vt:lpwstr>
      </vt:variant>
      <vt:variant>
        <vt:lpwstr/>
      </vt:variant>
      <vt:variant>
        <vt:i4>1048635</vt:i4>
      </vt:variant>
      <vt:variant>
        <vt:i4>20</vt:i4>
      </vt:variant>
      <vt:variant>
        <vt:i4>0</vt:i4>
      </vt:variant>
      <vt:variant>
        <vt:i4>5</vt:i4>
      </vt:variant>
      <vt:variant>
        <vt:lpwstr/>
      </vt:variant>
      <vt:variant>
        <vt:lpwstr>_Toc163487120</vt:lpwstr>
      </vt:variant>
      <vt:variant>
        <vt:i4>1245243</vt:i4>
      </vt:variant>
      <vt:variant>
        <vt:i4>14</vt:i4>
      </vt:variant>
      <vt:variant>
        <vt:i4>0</vt:i4>
      </vt:variant>
      <vt:variant>
        <vt:i4>5</vt:i4>
      </vt:variant>
      <vt:variant>
        <vt:lpwstr/>
      </vt:variant>
      <vt:variant>
        <vt:lpwstr>_Toc163487119</vt:lpwstr>
      </vt:variant>
      <vt:variant>
        <vt:i4>1245243</vt:i4>
      </vt:variant>
      <vt:variant>
        <vt:i4>8</vt:i4>
      </vt:variant>
      <vt:variant>
        <vt:i4>0</vt:i4>
      </vt:variant>
      <vt:variant>
        <vt:i4>5</vt:i4>
      </vt:variant>
      <vt:variant>
        <vt:lpwstr/>
      </vt:variant>
      <vt:variant>
        <vt:lpwstr>_Toc163487118</vt:lpwstr>
      </vt:variant>
      <vt:variant>
        <vt:i4>1245243</vt:i4>
      </vt:variant>
      <vt:variant>
        <vt:i4>2</vt:i4>
      </vt:variant>
      <vt:variant>
        <vt:i4>0</vt:i4>
      </vt:variant>
      <vt:variant>
        <vt:i4>5</vt:i4>
      </vt:variant>
      <vt:variant>
        <vt:lpwstr/>
      </vt:variant>
      <vt:variant>
        <vt:lpwstr>_Toc163487117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2024-04-08T19:07:00Z</dcterms:created>
  <dcterms:modified xsi:type="dcterms:W3CDTF">2024-04-08T19:07:00Z</dcterms:modified>
</cp:coreProperties>
</file>